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1AF6F" w14:textId="77777777" w:rsidR="00932743" w:rsidRDefault="00932743" w:rsidP="00DE621D"/>
    <w:p w14:paraId="3D031854" w14:textId="7B549C8C" w:rsidR="00DE621D" w:rsidRPr="00341DD0" w:rsidRDefault="00081822" w:rsidP="00932743">
      <w:pPr>
        <w:ind w:firstLine="708"/>
      </w:pPr>
      <w:r w:rsidRPr="00932743">
        <w:rPr>
          <w:sz w:val="24"/>
          <w:szCs w:val="24"/>
        </w:rPr>
        <w:t>Na temelju članka 36.</w:t>
      </w:r>
      <w:r w:rsidR="00FB1C25">
        <w:rPr>
          <w:sz w:val="24"/>
          <w:szCs w:val="24"/>
        </w:rPr>
        <w:t xml:space="preserve"> i 37.</w:t>
      </w:r>
      <w:r w:rsidRPr="00932743">
        <w:rPr>
          <w:sz w:val="24"/>
          <w:szCs w:val="24"/>
        </w:rPr>
        <w:t xml:space="preserve"> Zakona o koncesijama („Narodne novine“ broj 69/17 i 107/20), </w:t>
      </w:r>
      <w:r w:rsidRPr="00932743">
        <w:rPr>
          <w:color w:val="000000"/>
          <w:sz w:val="24"/>
          <w:szCs w:val="24"/>
        </w:rPr>
        <w:t>članka 45. Zakona o komunalnom gospodarstvu („Narodne novine“ broj 68/18, 110/18, 32/20 i 145/24), članka</w:t>
      </w:r>
      <w:r w:rsidRPr="00932743">
        <w:rPr>
          <w:sz w:val="24"/>
          <w:szCs w:val="24"/>
        </w:rPr>
        <w:t xml:space="preserve"> 10. Odluke </w:t>
      </w:r>
      <w:r w:rsidRPr="00566B63">
        <w:rPr>
          <w:sz w:val="24"/>
          <w:szCs w:val="24"/>
        </w:rPr>
        <w:t xml:space="preserve">o komunalnim djelatnostima na području Grada Koprivnice („Glasnik Grada Koprivnice“ broj 3/19, 9/21 i 2/25) i članka 40. Statuta Grada Koprivnice („Glasnik Grada Koprivnice“ br. 4/09, 1/12, 1/13, 3/13 - pročišćeni tekst </w:t>
      </w:r>
      <w:r w:rsidRPr="00566B63">
        <w:rPr>
          <w:rFonts w:eastAsia="Calibri"/>
          <w:sz w:val="24"/>
          <w:szCs w:val="24"/>
          <w:lang w:eastAsia="en-US"/>
        </w:rPr>
        <w:t>1/18, 2/20 i 1/21</w:t>
      </w:r>
      <w:r w:rsidRPr="00566B63">
        <w:rPr>
          <w:sz w:val="24"/>
          <w:szCs w:val="24"/>
        </w:rPr>
        <w:t xml:space="preserve">) Gradsko vijeće Grada Koprivnice na </w:t>
      </w:r>
      <w:r w:rsidR="00566B63" w:rsidRPr="00566B63">
        <w:rPr>
          <w:sz w:val="24"/>
          <w:szCs w:val="24"/>
        </w:rPr>
        <w:t>3</w:t>
      </w:r>
      <w:r w:rsidRPr="00566B63">
        <w:rPr>
          <w:sz w:val="24"/>
          <w:szCs w:val="24"/>
        </w:rPr>
        <w:t xml:space="preserve">. sjednici, održanoj dana </w:t>
      </w:r>
      <w:r w:rsidR="00566B63" w:rsidRPr="00566B63">
        <w:rPr>
          <w:sz w:val="24"/>
          <w:szCs w:val="24"/>
        </w:rPr>
        <w:t>16.10</w:t>
      </w:r>
      <w:r w:rsidR="00E609D9" w:rsidRPr="00566B63">
        <w:rPr>
          <w:sz w:val="24"/>
          <w:szCs w:val="24"/>
        </w:rPr>
        <w:t>.2025.</w:t>
      </w:r>
      <w:r w:rsidR="00004382" w:rsidRPr="00566B63">
        <w:rPr>
          <w:sz w:val="24"/>
          <w:szCs w:val="24"/>
        </w:rPr>
        <w:t xml:space="preserve"> </w:t>
      </w:r>
      <w:r w:rsidRPr="00566B63">
        <w:rPr>
          <w:sz w:val="24"/>
          <w:szCs w:val="24"/>
        </w:rPr>
        <w:t>godine, donijelo je</w:t>
      </w:r>
    </w:p>
    <w:p w14:paraId="3AC92BCD" w14:textId="77777777" w:rsidR="00A611BB" w:rsidRPr="00341DD0" w:rsidRDefault="00A611BB" w:rsidP="00DE621D"/>
    <w:p w14:paraId="3B291491" w14:textId="0D56E143" w:rsidR="008560AB" w:rsidRPr="008560AB" w:rsidRDefault="00081822" w:rsidP="008560AB">
      <w:pPr>
        <w:pStyle w:val="Tijeloteksta"/>
        <w:spacing w:after="0"/>
        <w:rPr>
          <w:color w:val="FF0000"/>
          <w:sz w:val="24"/>
          <w:szCs w:val="24"/>
        </w:rPr>
      </w:pPr>
      <w:r w:rsidRPr="00400F32">
        <w:tab/>
      </w:r>
    </w:p>
    <w:p w14:paraId="3206CC74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>O D L U K U</w:t>
      </w:r>
    </w:p>
    <w:p w14:paraId="49DE4672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 xml:space="preserve">o davanju koncesije za obavljanje komunalne djelatnosti dimnjačarskih poslova </w:t>
      </w:r>
    </w:p>
    <w:p w14:paraId="6F41681D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>na području Grada Koprivnice</w:t>
      </w:r>
    </w:p>
    <w:p w14:paraId="3B442589" w14:textId="77777777" w:rsidR="008560AB" w:rsidRPr="008560AB" w:rsidRDefault="008560AB" w:rsidP="008560AB">
      <w:pPr>
        <w:jc w:val="left"/>
        <w:rPr>
          <w:b/>
          <w:sz w:val="24"/>
          <w:szCs w:val="24"/>
        </w:rPr>
      </w:pPr>
    </w:p>
    <w:p w14:paraId="4060BC21" w14:textId="77777777" w:rsidR="008560AB" w:rsidRPr="008560AB" w:rsidRDefault="008560AB" w:rsidP="008560AB">
      <w:pPr>
        <w:jc w:val="left"/>
        <w:rPr>
          <w:bCs/>
          <w:color w:val="FF0000"/>
          <w:sz w:val="24"/>
          <w:szCs w:val="24"/>
        </w:rPr>
      </w:pPr>
    </w:p>
    <w:p w14:paraId="5A1E2324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>I.</w:t>
      </w:r>
    </w:p>
    <w:p w14:paraId="5136FE29" w14:textId="77777777" w:rsidR="008560AB" w:rsidRPr="008560AB" w:rsidRDefault="00081822" w:rsidP="008560AB">
      <w:pPr>
        <w:ind w:firstLine="708"/>
        <w:rPr>
          <w:bCs/>
          <w:sz w:val="24"/>
          <w:szCs w:val="24"/>
        </w:rPr>
      </w:pPr>
      <w:r w:rsidRPr="008560AB">
        <w:rPr>
          <w:bCs/>
          <w:sz w:val="24"/>
          <w:szCs w:val="24"/>
        </w:rPr>
        <w:t>Grad Koprivnica na temelju provedenog postupka za davanje koncesije za obavljanje komunalne djelatnosti dimnjačarskih poslova na području Grada Koprivnice,</w:t>
      </w:r>
      <w:r w:rsidRPr="008560AB">
        <w:rPr>
          <w:bCs/>
          <w:color w:val="FF0000"/>
          <w:sz w:val="24"/>
          <w:szCs w:val="24"/>
        </w:rPr>
        <w:t xml:space="preserve"> </w:t>
      </w:r>
      <w:r w:rsidRPr="008560AB">
        <w:rPr>
          <w:bCs/>
          <w:sz w:val="24"/>
          <w:szCs w:val="24"/>
        </w:rPr>
        <w:t>Obavijesti o namjeri davanja koncesije objavljenje komunalne djelatnosti dimnjačarskih poslova na području Grada Koprivnice, objavljene u</w:t>
      </w:r>
      <w:r w:rsidRPr="008560AB">
        <w:rPr>
          <w:bCs/>
          <w:color w:val="FF0000"/>
          <w:sz w:val="24"/>
          <w:szCs w:val="24"/>
        </w:rPr>
        <w:t xml:space="preserve"> </w:t>
      </w:r>
      <w:r w:rsidRPr="008560AB">
        <w:rPr>
          <w:bCs/>
          <w:sz w:val="24"/>
          <w:szCs w:val="24"/>
        </w:rPr>
        <w:t xml:space="preserve">Elektroničkom oglasniku javne nabave u „Narodnim novinama“ </w:t>
      </w:r>
      <w:r w:rsidRPr="008560AB">
        <w:rPr>
          <w:sz w:val="24"/>
          <w:szCs w:val="24"/>
        </w:rPr>
        <w:t xml:space="preserve">pod brojem 2025/S KO1-0000155 </w:t>
      </w:r>
      <w:r w:rsidRPr="008560AB">
        <w:rPr>
          <w:bCs/>
          <w:color w:val="FF0000"/>
          <w:sz w:val="24"/>
          <w:szCs w:val="24"/>
        </w:rPr>
        <w:t xml:space="preserve"> </w:t>
      </w:r>
      <w:r w:rsidRPr="008560AB">
        <w:rPr>
          <w:bCs/>
          <w:sz w:val="24"/>
          <w:szCs w:val="24"/>
        </w:rPr>
        <w:t>od 11.08.2025.,</w:t>
      </w:r>
      <w:r w:rsidRPr="008560AB">
        <w:rPr>
          <w:bCs/>
          <w:color w:val="FF0000"/>
          <w:sz w:val="24"/>
          <w:szCs w:val="24"/>
        </w:rPr>
        <w:t xml:space="preserve"> </w:t>
      </w:r>
      <w:r w:rsidRPr="008560AB">
        <w:rPr>
          <w:bCs/>
          <w:sz w:val="24"/>
          <w:szCs w:val="24"/>
        </w:rPr>
        <w:t>daje koncesiju slijedećim pravnim osobama:</w:t>
      </w:r>
    </w:p>
    <w:p w14:paraId="45C13BD1" w14:textId="77777777" w:rsidR="008560AB" w:rsidRPr="008560AB" w:rsidRDefault="00081822" w:rsidP="008560AB">
      <w:pPr>
        <w:ind w:right="-285" w:firstLine="709"/>
        <w:rPr>
          <w:bCs/>
          <w:sz w:val="24"/>
          <w:szCs w:val="24"/>
        </w:rPr>
      </w:pPr>
      <w:r w:rsidRPr="008560AB">
        <w:rPr>
          <w:bCs/>
          <w:sz w:val="24"/>
          <w:szCs w:val="24"/>
        </w:rPr>
        <w:t xml:space="preserve">1. Dimnjačarski obrt „TRUBELJA“ Koprivnica, Ulica Andrije Hebranga 50, vlasnik Goran </w:t>
      </w:r>
      <w:proofErr w:type="spellStart"/>
      <w:r w:rsidRPr="008560AB">
        <w:rPr>
          <w:bCs/>
          <w:sz w:val="24"/>
          <w:szCs w:val="24"/>
        </w:rPr>
        <w:t>Trubelja</w:t>
      </w:r>
      <w:proofErr w:type="spellEnd"/>
      <w:r w:rsidRPr="008560AB">
        <w:rPr>
          <w:bCs/>
          <w:sz w:val="24"/>
          <w:szCs w:val="24"/>
        </w:rPr>
        <w:t xml:space="preserve"> - za rajon broj 1,</w:t>
      </w:r>
    </w:p>
    <w:p w14:paraId="2120A15C" w14:textId="77777777" w:rsidR="008560AB" w:rsidRPr="008560AB" w:rsidRDefault="00081822" w:rsidP="008560AB">
      <w:pPr>
        <w:ind w:right="-285" w:firstLine="709"/>
        <w:rPr>
          <w:bCs/>
          <w:sz w:val="24"/>
          <w:szCs w:val="24"/>
        </w:rPr>
      </w:pPr>
      <w:r w:rsidRPr="008560AB">
        <w:rPr>
          <w:bCs/>
          <w:sz w:val="24"/>
          <w:szCs w:val="24"/>
        </w:rPr>
        <w:t>2.</w:t>
      </w:r>
      <w:r w:rsidRPr="008560AB">
        <w:rPr>
          <w:bCs/>
          <w:sz w:val="24"/>
          <w:szCs w:val="24"/>
          <w:lang w:val="en-GB"/>
        </w:rPr>
        <w:t xml:space="preserve"> “MLD – USLUGE” d.o.o.,</w:t>
      </w:r>
      <w:r w:rsidRPr="008560AB">
        <w:rPr>
          <w:bCs/>
          <w:sz w:val="24"/>
          <w:szCs w:val="24"/>
        </w:rPr>
        <w:t xml:space="preserve"> </w:t>
      </w:r>
      <w:r w:rsidRPr="008560AB">
        <w:rPr>
          <w:bCs/>
          <w:sz w:val="24"/>
          <w:szCs w:val="24"/>
          <w:lang w:val="en-GB"/>
        </w:rPr>
        <w:t xml:space="preserve">Koprivnica, Ivana </w:t>
      </w:r>
      <w:proofErr w:type="spellStart"/>
      <w:r w:rsidRPr="008560AB">
        <w:rPr>
          <w:bCs/>
          <w:sz w:val="24"/>
          <w:szCs w:val="24"/>
          <w:lang w:val="en-GB"/>
        </w:rPr>
        <w:t>Generalića</w:t>
      </w:r>
      <w:proofErr w:type="spellEnd"/>
      <w:r w:rsidRPr="008560AB">
        <w:rPr>
          <w:bCs/>
          <w:sz w:val="24"/>
          <w:szCs w:val="24"/>
          <w:lang w:val="en-GB"/>
        </w:rPr>
        <w:t xml:space="preserve"> 3, </w:t>
      </w:r>
      <w:r w:rsidRPr="008560AB">
        <w:rPr>
          <w:bCs/>
          <w:sz w:val="24"/>
          <w:szCs w:val="24"/>
          <w:lang w:val="x-none"/>
        </w:rPr>
        <w:t>direktor Zvonimir</w:t>
      </w:r>
      <w:r w:rsidRPr="008560AB">
        <w:rPr>
          <w:bCs/>
          <w:sz w:val="24"/>
          <w:szCs w:val="24"/>
        </w:rPr>
        <w:t xml:space="preserve"> Poljičak - za rajon broj 2,</w:t>
      </w:r>
    </w:p>
    <w:p w14:paraId="7BDB177E" w14:textId="67D6FCC8" w:rsidR="008560AB" w:rsidRPr="008560AB" w:rsidRDefault="00081822" w:rsidP="008560AB">
      <w:pPr>
        <w:ind w:right="-285" w:firstLine="709"/>
        <w:rPr>
          <w:bCs/>
          <w:sz w:val="24"/>
          <w:szCs w:val="24"/>
        </w:rPr>
      </w:pPr>
      <w:r w:rsidRPr="008560AB">
        <w:rPr>
          <w:bCs/>
          <w:sz w:val="24"/>
          <w:szCs w:val="24"/>
        </w:rPr>
        <w:t>3. „DIS“, Zajednički o</w:t>
      </w:r>
      <w:proofErr w:type="spellStart"/>
      <w:r w:rsidRPr="008560AB">
        <w:rPr>
          <w:bCs/>
          <w:sz w:val="24"/>
          <w:szCs w:val="24"/>
          <w:lang w:val="en-GB"/>
        </w:rPr>
        <w:t>brt</w:t>
      </w:r>
      <w:proofErr w:type="spellEnd"/>
      <w:r w:rsidRPr="008560AB">
        <w:rPr>
          <w:bCs/>
          <w:sz w:val="24"/>
          <w:szCs w:val="24"/>
          <w:lang w:val="en-GB"/>
        </w:rPr>
        <w:t xml:space="preserve"> za </w:t>
      </w:r>
      <w:proofErr w:type="spellStart"/>
      <w:r w:rsidRPr="008560AB">
        <w:rPr>
          <w:bCs/>
          <w:sz w:val="24"/>
          <w:szCs w:val="24"/>
          <w:lang w:val="en-GB"/>
        </w:rPr>
        <w:t>dimnjačarske</w:t>
      </w:r>
      <w:proofErr w:type="spellEnd"/>
      <w:r w:rsidRPr="008560AB">
        <w:rPr>
          <w:bCs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usluge</w:t>
      </w:r>
      <w:proofErr w:type="spellEnd"/>
      <w:r w:rsidRPr="008560AB">
        <w:rPr>
          <w:bCs/>
          <w:sz w:val="24"/>
          <w:szCs w:val="24"/>
          <w:lang w:val="en-GB"/>
        </w:rPr>
        <w:t xml:space="preserve">, </w:t>
      </w:r>
      <w:proofErr w:type="spellStart"/>
      <w:r w:rsidRPr="008560AB">
        <w:rPr>
          <w:bCs/>
          <w:sz w:val="24"/>
          <w:szCs w:val="24"/>
          <w:lang w:val="en-GB"/>
        </w:rPr>
        <w:t>uređenje</w:t>
      </w:r>
      <w:proofErr w:type="spellEnd"/>
      <w:r w:rsidRPr="008560AB">
        <w:rPr>
          <w:bCs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krajolika</w:t>
      </w:r>
      <w:proofErr w:type="spellEnd"/>
      <w:r w:rsidRPr="008560AB">
        <w:rPr>
          <w:bCs/>
          <w:sz w:val="24"/>
          <w:szCs w:val="24"/>
          <w:lang w:val="en-GB"/>
        </w:rPr>
        <w:t xml:space="preserve">, </w:t>
      </w:r>
      <w:proofErr w:type="spellStart"/>
      <w:r w:rsidRPr="008560AB">
        <w:rPr>
          <w:bCs/>
          <w:sz w:val="24"/>
          <w:szCs w:val="24"/>
          <w:lang w:val="en-GB"/>
        </w:rPr>
        <w:t>čišćenje</w:t>
      </w:r>
      <w:proofErr w:type="spellEnd"/>
      <w:r w:rsidRPr="008560AB">
        <w:rPr>
          <w:bCs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zgrada</w:t>
      </w:r>
      <w:proofErr w:type="spellEnd"/>
      <w:r w:rsidRPr="008560AB">
        <w:rPr>
          <w:bCs/>
          <w:sz w:val="24"/>
          <w:szCs w:val="24"/>
          <w:lang w:val="en-GB"/>
        </w:rPr>
        <w:t xml:space="preserve"> i </w:t>
      </w:r>
      <w:proofErr w:type="spellStart"/>
      <w:r w:rsidRPr="008560AB">
        <w:rPr>
          <w:bCs/>
          <w:sz w:val="24"/>
          <w:szCs w:val="24"/>
          <w:lang w:val="en-GB"/>
        </w:rPr>
        <w:t>sječu</w:t>
      </w:r>
      <w:proofErr w:type="spellEnd"/>
      <w:r w:rsidRPr="008560AB">
        <w:rPr>
          <w:bCs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drva</w:t>
      </w:r>
      <w:proofErr w:type="spellEnd"/>
      <w:r w:rsidRPr="008560AB">
        <w:rPr>
          <w:bCs/>
          <w:sz w:val="24"/>
          <w:szCs w:val="24"/>
          <w:lang w:val="en-GB"/>
        </w:rPr>
        <w:t>, K</w:t>
      </w:r>
      <w:proofErr w:type="spellStart"/>
      <w:r w:rsidRPr="008560AB">
        <w:rPr>
          <w:bCs/>
          <w:sz w:val="24"/>
          <w:szCs w:val="24"/>
        </w:rPr>
        <w:t>oprivnica</w:t>
      </w:r>
      <w:proofErr w:type="spellEnd"/>
      <w:r w:rsidRPr="008560AB">
        <w:rPr>
          <w:bCs/>
          <w:sz w:val="24"/>
          <w:szCs w:val="24"/>
        </w:rPr>
        <w:t>, Vinodolska 71, vlasni</w:t>
      </w:r>
      <w:r w:rsidR="00FA4F90">
        <w:rPr>
          <w:bCs/>
          <w:sz w:val="24"/>
          <w:szCs w:val="24"/>
        </w:rPr>
        <w:t xml:space="preserve">ci </w:t>
      </w:r>
      <w:r w:rsidRPr="008560AB">
        <w:rPr>
          <w:bCs/>
          <w:sz w:val="24"/>
          <w:szCs w:val="24"/>
        </w:rPr>
        <w:t xml:space="preserve"> Zebec Branko </w:t>
      </w:r>
      <w:r w:rsidR="00FA4F90">
        <w:rPr>
          <w:bCs/>
          <w:sz w:val="24"/>
          <w:szCs w:val="24"/>
        </w:rPr>
        <w:t>i Andro Zebec</w:t>
      </w:r>
      <w:r w:rsidRPr="008560AB">
        <w:rPr>
          <w:bCs/>
          <w:sz w:val="24"/>
          <w:szCs w:val="24"/>
        </w:rPr>
        <w:t xml:space="preserve">- za rajon broj 3.           </w:t>
      </w:r>
    </w:p>
    <w:p w14:paraId="1F212B25" w14:textId="77777777" w:rsidR="008560AB" w:rsidRPr="008560AB" w:rsidRDefault="008560AB" w:rsidP="008560AB">
      <w:pPr>
        <w:ind w:right="-285" w:firstLine="708"/>
        <w:rPr>
          <w:bCs/>
          <w:sz w:val="24"/>
          <w:szCs w:val="24"/>
        </w:rPr>
      </w:pPr>
    </w:p>
    <w:p w14:paraId="5680F358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>II.</w:t>
      </w:r>
    </w:p>
    <w:p w14:paraId="2C046D0F" w14:textId="77777777" w:rsidR="008560AB" w:rsidRPr="008560AB" w:rsidRDefault="00081822" w:rsidP="008560AB">
      <w:pPr>
        <w:tabs>
          <w:tab w:val="left" w:pos="0"/>
        </w:tabs>
        <w:rPr>
          <w:sz w:val="24"/>
          <w:szCs w:val="24"/>
          <w:lang w:bidi="ar-DZ"/>
        </w:rPr>
      </w:pPr>
      <w:r w:rsidRPr="008560AB">
        <w:rPr>
          <w:color w:val="FF0000"/>
          <w:sz w:val="24"/>
          <w:szCs w:val="24"/>
        </w:rPr>
        <w:tab/>
      </w:r>
      <w:r w:rsidRPr="008560AB">
        <w:rPr>
          <w:sz w:val="24"/>
          <w:szCs w:val="24"/>
        </w:rPr>
        <w:t xml:space="preserve"> S odabranim koncesionarima sklopit će se ugovori o obavljanju poslova iz točke I. ove Odluke na rok od 5 godina, prema nacrtu ugovora koji je bio sastavni dio dokumentacije za nadmetanje, u roku od 15 dana od isteka razdoblja mirovanja odnosno izvršnosti ove Odluke.</w:t>
      </w:r>
      <w:r w:rsidRPr="008560AB">
        <w:rPr>
          <w:sz w:val="24"/>
          <w:szCs w:val="24"/>
          <w:lang w:bidi="ar-DZ"/>
        </w:rPr>
        <w:t xml:space="preserve"> </w:t>
      </w:r>
    </w:p>
    <w:p w14:paraId="40D8961E" w14:textId="77777777" w:rsidR="008560AB" w:rsidRPr="008560AB" w:rsidRDefault="008560AB" w:rsidP="008560AB">
      <w:pPr>
        <w:jc w:val="center"/>
        <w:rPr>
          <w:b/>
          <w:sz w:val="24"/>
          <w:szCs w:val="24"/>
        </w:rPr>
      </w:pPr>
    </w:p>
    <w:p w14:paraId="5003C32E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>III.</w:t>
      </w:r>
    </w:p>
    <w:p w14:paraId="3B63A416" w14:textId="77777777" w:rsidR="008560AB" w:rsidRPr="008560AB" w:rsidRDefault="00081822" w:rsidP="008560AB">
      <w:pPr>
        <w:tabs>
          <w:tab w:val="left" w:pos="0"/>
        </w:tabs>
        <w:rPr>
          <w:sz w:val="24"/>
          <w:szCs w:val="24"/>
          <w:lang w:bidi="ar-DZ"/>
        </w:rPr>
      </w:pPr>
      <w:r w:rsidRPr="008560AB">
        <w:rPr>
          <w:sz w:val="24"/>
          <w:szCs w:val="24"/>
          <w:lang w:bidi="ar-DZ"/>
        </w:rPr>
        <w:tab/>
        <w:t>Odabrani koncesionari dužni su najkasnije u roku 8 dana od potpisa ugovora dostaviti bjanko zadužnicu ovjerenu kod javnog bilježnika na iznos od 5.000,00 EUR kao jamstvo za urednu provedbu ugovora za vrijeme trajanja koncesije.</w:t>
      </w:r>
    </w:p>
    <w:p w14:paraId="0E58A9AC" w14:textId="77777777" w:rsidR="008560AB" w:rsidRDefault="008560AB" w:rsidP="008560AB">
      <w:pPr>
        <w:jc w:val="left"/>
        <w:rPr>
          <w:sz w:val="24"/>
          <w:szCs w:val="24"/>
        </w:rPr>
      </w:pPr>
    </w:p>
    <w:p w14:paraId="63D33744" w14:textId="76ECE8DE" w:rsidR="008560AB" w:rsidRPr="008560AB" w:rsidRDefault="00081822" w:rsidP="008560AB">
      <w:pPr>
        <w:ind w:left="354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560AB">
        <w:rPr>
          <w:sz w:val="24"/>
          <w:szCs w:val="24"/>
        </w:rPr>
        <w:t xml:space="preserve">         </w:t>
      </w:r>
      <w:r w:rsidRPr="008560AB">
        <w:rPr>
          <w:b/>
          <w:sz w:val="24"/>
          <w:szCs w:val="24"/>
        </w:rPr>
        <w:t>IV.</w:t>
      </w:r>
    </w:p>
    <w:p w14:paraId="38FC1248" w14:textId="77777777" w:rsidR="008560AB" w:rsidRPr="008560AB" w:rsidRDefault="00081822" w:rsidP="008560AB">
      <w:pPr>
        <w:tabs>
          <w:tab w:val="left" w:pos="450"/>
        </w:tabs>
        <w:rPr>
          <w:bCs/>
          <w:sz w:val="24"/>
          <w:szCs w:val="24"/>
          <w:lang w:val="en-GB"/>
        </w:rPr>
      </w:pPr>
      <w:r w:rsidRPr="008560AB">
        <w:rPr>
          <w:color w:val="FF0000"/>
          <w:sz w:val="24"/>
          <w:szCs w:val="24"/>
        </w:rPr>
        <w:tab/>
      </w:r>
      <w:r w:rsidRPr="008560AB">
        <w:rPr>
          <w:color w:val="FF0000"/>
          <w:sz w:val="24"/>
          <w:szCs w:val="24"/>
        </w:rPr>
        <w:tab/>
      </w:r>
      <w:r w:rsidRPr="008560AB">
        <w:rPr>
          <w:sz w:val="24"/>
          <w:szCs w:val="24"/>
        </w:rPr>
        <w:t>Koncesijska naknada</w:t>
      </w:r>
      <w:r w:rsidRPr="008560AB">
        <w:rPr>
          <w:sz w:val="24"/>
          <w:szCs w:val="24"/>
          <w:lang w:val="en-GB"/>
        </w:rPr>
        <w:t xml:space="preserve"> za</w:t>
      </w:r>
      <w:r w:rsidRPr="008560AB">
        <w:rPr>
          <w:b/>
          <w:sz w:val="24"/>
          <w:szCs w:val="24"/>
          <w:lang w:val="en-GB"/>
        </w:rPr>
        <w:t xml:space="preserve"> </w:t>
      </w:r>
      <w:proofErr w:type="spellStart"/>
      <w:r w:rsidRPr="008560AB">
        <w:rPr>
          <w:b/>
          <w:sz w:val="24"/>
          <w:szCs w:val="24"/>
          <w:lang w:val="en-GB"/>
        </w:rPr>
        <w:t>rajon</w:t>
      </w:r>
      <w:proofErr w:type="spellEnd"/>
      <w:r w:rsidRPr="008560AB">
        <w:rPr>
          <w:b/>
          <w:sz w:val="24"/>
          <w:szCs w:val="24"/>
          <w:lang w:val="en-GB"/>
        </w:rPr>
        <w:t xml:space="preserve"> </w:t>
      </w:r>
      <w:proofErr w:type="spellStart"/>
      <w:r w:rsidRPr="008560AB">
        <w:rPr>
          <w:b/>
          <w:sz w:val="24"/>
          <w:szCs w:val="24"/>
          <w:lang w:val="en-GB"/>
        </w:rPr>
        <w:t>broj</w:t>
      </w:r>
      <w:proofErr w:type="spellEnd"/>
      <w:r w:rsidRPr="008560AB">
        <w:rPr>
          <w:b/>
          <w:sz w:val="24"/>
          <w:szCs w:val="24"/>
          <w:lang w:val="en-GB"/>
        </w:rPr>
        <w:t xml:space="preserve"> 1</w:t>
      </w:r>
      <w:r w:rsidRPr="008560AB">
        <w:rPr>
          <w:sz w:val="24"/>
          <w:szCs w:val="24"/>
          <w:lang w:val="en-GB"/>
        </w:rPr>
        <w:t xml:space="preserve"> </w:t>
      </w:r>
      <w:r w:rsidRPr="008560AB">
        <w:rPr>
          <w:b/>
          <w:bCs/>
          <w:sz w:val="24"/>
          <w:szCs w:val="24"/>
        </w:rPr>
        <w:t>iznosi 6</w:t>
      </w:r>
      <w:r w:rsidRPr="008560AB">
        <w:rPr>
          <w:b/>
          <w:bCs/>
          <w:sz w:val="24"/>
          <w:szCs w:val="24"/>
          <w:lang w:val="en-GB"/>
        </w:rPr>
        <w:t>%</w:t>
      </w:r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neto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godišnjih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prihoda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ostvarenog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obavljanjem</w:t>
      </w:r>
      <w:proofErr w:type="spellEnd"/>
      <w:r w:rsidRPr="008560AB">
        <w:rPr>
          <w:sz w:val="24"/>
          <w:szCs w:val="24"/>
          <w:lang w:val="en-GB"/>
        </w:rPr>
        <w:t xml:space="preserve"> djelatnosti </w:t>
      </w:r>
      <w:proofErr w:type="spellStart"/>
      <w:r w:rsidRPr="008560AB">
        <w:rPr>
          <w:sz w:val="24"/>
          <w:szCs w:val="24"/>
          <w:lang w:val="en-GB"/>
        </w:rPr>
        <w:t>dimnjačarskih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poslova</w:t>
      </w:r>
      <w:proofErr w:type="spellEnd"/>
      <w:r w:rsidRPr="008560AB">
        <w:rPr>
          <w:sz w:val="24"/>
          <w:szCs w:val="24"/>
          <w:lang w:val="en-GB"/>
        </w:rPr>
        <w:t>, za</w:t>
      </w:r>
      <w:r w:rsidRPr="008560AB">
        <w:rPr>
          <w:b/>
          <w:sz w:val="24"/>
          <w:szCs w:val="24"/>
          <w:lang w:val="en-GB"/>
        </w:rPr>
        <w:t xml:space="preserve"> </w:t>
      </w:r>
      <w:proofErr w:type="spellStart"/>
      <w:r w:rsidRPr="008560AB">
        <w:rPr>
          <w:b/>
          <w:sz w:val="24"/>
          <w:szCs w:val="24"/>
          <w:lang w:val="en-GB"/>
        </w:rPr>
        <w:t>rajon</w:t>
      </w:r>
      <w:proofErr w:type="spellEnd"/>
      <w:r w:rsidRPr="008560AB">
        <w:rPr>
          <w:b/>
          <w:sz w:val="24"/>
          <w:szCs w:val="24"/>
          <w:lang w:val="en-GB"/>
        </w:rPr>
        <w:t xml:space="preserve"> </w:t>
      </w:r>
      <w:proofErr w:type="spellStart"/>
      <w:r w:rsidRPr="008560AB">
        <w:rPr>
          <w:b/>
          <w:sz w:val="24"/>
          <w:szCs w:val="24"/>
          <w:lang w:val="en-GB"/>
        </w:rPr>
        <w:t>broj</w:t>
      </w:r>
      <w:proofErr w:type="spellEnd"/>
      <w:r w:rsidRPr="008560AB">
        <w:rPr>
          <w:b/>
          <w:sz w:val="24"/>
          <w:szCs w:val="24"/>
          <w:lang w:val="en-GB"/>
        </w:rPr>
        <w:t xml:space="preserve"> 2 </w:t>
      </w:r>
      <w:proofErr w:type="spellStart"/>
      <w:r w:rsidRPr="008560AB">
        <w:rPr>
          <w:b/>
          <w:sz w:val="24"/>
          <w:szCs w:val="24"/>
          <w:lang w:val="en-GB"/>
        </w:rPr>
        <w:t>iznosi</w:t>
      </w:r>
      <w:proofErr w:type="spellEnd"/>
      <w:r w:rsidRPr="008560AB">
        <w:rPr>
          <w:b/>
          <w:sz w:val="24"/>
          <w:szCs w:val="24"/>
          <w:lang w:val="en-GB"/>
        </w:rPr>
        <w:t xml:space="preserve"> 2% </w:t>
      </w:r>
      <w:proofErr w:type="spellStart"/>
      <w:r w:rsidRPr="008560AB">
        <w:rPr>
          <w:bCs/>
          <w:sz w:val="24"/>
          <w:szCs w:val="24"/>
          <w:lang w:val="en-GB"/>
        </w:rPr>
        <w:t>neto</w:t>
      </w:r>
      <w:proofErr w:type="spellEnd"/>
      <w:r w:rsidRPr="008560AB">
        <w:rPr>
          <w:bCs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godišnjih</w:t>
      </w:r>
      <w:proofErr w:type="spellEnd"/>
      <w:r w:rsidRPr="008560AB">
        <w:rPr>
          <w:bCs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prihoda</w:t>
      </w:r>
      <w:proofErr w:type="spellEnd"/>
      <w:r w:rsidRPr="008560AB">
        <w:rPr>
          <w:bCs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dok</w:t>
      </w:r>
      <w:proofErr w:type="spellEnd"/>
      <w:r w:rsidRPr="008560AB">
        <w:rPr>
          <w:bCs/>
          <w:sz w:val="24"/>
          <w:szCs w:val="24"/>
          <w:lang w:val="en-GB"/>
        </w:rPr>
        <w:t xml:space="preserve"> za</w:t>
      </w:r>
      <w:r w:rsidRPr="008560AB">
        <w:rPr>
          <w:b/>
          <w:sz w:val="24"/>
          <w:szCs w:val="24"/>
          <w:lang w:val="en-GB"/>
        </w:rPr>
        <w:t xml:space="preserve"> </w:t>
      </w:r>
      <w:proofErr w:type="spellStart"/>
      <w:r w:rsidRPr="008560AB">
        <w:rPr>
          <w:b/>
          <w:sz w:val="24"/>
          <w:szCs w:val="24"/>
          <w:lang w:val="en-GB"/>
        </w:rPr>
        <w:t>rajon</w:t>
      </w:r>
      <w:proofErr w:type="spellEnd"/>
      <w:r w:rsidRPr="008560AB">
        <w:rPr>
          <w:b/>
          <w:sz w:val="24"/>
          <w:szCs w:val="24"/>
          <w:lang w:val="en-GB"/>
        </w:rPr>
        <w:t xml:space="preserve"> </w:t>
      </w:r>
      <w:proofErr w:type="spellStart"/>
      <w:r w:rsidRPr="008560AB">
        <w:rPr>
          <w:b/>
          <w:sz w:val="24"/>
          <w:szCs w:val="24"/>
          <w:lang w:val="en-GB"/>
        </w:rPr>
        <w:t>broj</w:t>
      </w:r>
      <w:proofErr w:type="spellEnd"/>
      <w:r w:rsidRPr="008560AB">
        <w:rPr>
          <w:b/>
          <w:sz w:val="24"/>
          <w:szCs w:val="24"/>
          <w:lang w:val="en-GB"/>
        </w:rPr>
        <w:t xml:space="preserve"> 3</w:t>
      </w:r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iznosi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r w:rsidRPr="008560AB">
        <w:rPr>
          <w:b/>
          <w:bCs/>
          <w:sz w:val="24"/>
          <w:szCs w:val="24"/>
          <w:lang w:val="en-GB"/>
        </w:rPr>
        <w:t>5%</w:t>
      </w:r>
      <w:r w:rsidRPr="008560AB">
        <w:rPr>
          <w:b/>
          <w:sz w:val="24"/>
          <w:szCs w:val="24"/>
          <w:lang w:val="en-GB"/>
        </w:rPr>
        <w:t xml:space="preserve"> </w:t>
      </w:r>
      <w:proofErr w:type="spellStart"/>
      <w:r w:rsidRPr="008560AB">
        <w:rPr>
          <w:b/>
          <w:sz w:val="24"/>
          <w:szCs w:val="24"/>
          <w:lang w:val="en-GB"/>
        </w:rPr>
        <w:t>neto</w:t>
      </w:r>
      <w:proofErr w:type="spellEnd"/>
      <w:r w:rsidRPr="008560AB">
        <w:rPr>
          <w:b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godišnjih</w:t>
      </w:r>
      <w:proofErr w:type="spellEnd"/>
      <w:r w:rsidRPr="008560AB">
        <w:rPr>
          <w:bCs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prihoda</w:t>
      </w:r>
      <w:proofErr w:type="spellEnd"/>
      <w:r w:rsidRPr="008560AB">
        <w:rPr>
          <w:bCs/>
          <w:sz w:val="24"/>
          <w:szCs w:val="24"/>
          <w:lang w:val="en-GB"/>
        </w:rPr>
        <w:t>.</w:t>
      </w:r>
    </w:p>
    <w:p w14:paraId="3956212F" w14:textId="77777777" w:rsidR="008560AB" w:rsidRPr="008560AB" w:rsidRDefault="00081822" w:rsidP="008560AB">
      <w:pPr>
        <w:tabs>
          <w:tab w:val="left" w:pos="450"/>
        </w:tabs>
        <w:rPr>
          <w:sz w:val="24"/>
          <w:szCs w:val="24"/>
          <w:shd w:val="clear" w:color="auto" w:fill="F6DC0B"/>
        </w:rPr>
      </w:pPr>
      <w:r w:rsidRPr="008560AB">
        <w:rPr>
          <w:color w:val="FF0000"/>
          <w:sz w:val="24"/>
          <w:szCs w:val="24"/>
          <w:lang w:val="en-GB"/>
        </w:rPr>
        <w:tab/>
      </w:r>
      <w:r w:rsidRPr="008560AB">
        <w:rPr>
          <w:sz w:val="24"/>
          <w:szCs w:val="24"/>
          <w:lang w:val="en-GB"/>
        </w:rPr>
        <w:tab/>
      </w:r>
      <w:r w:rsidRPr="008560AB">
        <w:rPr>
          <w:sz w:val="24"/>
          <w:szCs w:val="24"/>
          <w:lang w:bidi="ar-DZ"/>
        </w:rPr>
        <w:t>Naknada za koncesiju plaća se polugodišnje i to za prvo polugodišnje razdoblje tekuće godine do 15.07. tekuće godine, a za drugo polugodišnje razdoblje tekuće godine do 15.01. slijedeće godine</w:t>
      </w:r>
      <w:r w:rsidRPr="008560AB">
        <w:rPr>
          <w:color w:val="FF0000"/>
          <w:sz w:val="24"/>
          <w:szCs w:val="24"/>
          <w:lang w:bidi="ar-DZ"/>
        </w:rPr>
        <w:t xml:space="preserve"> </w:t>
      </w:r>
      <w:r w:rsidRPr="008560AB">
        <w:rPr>
          <w:sz w:val="24"/>
          <w:szCs w:val="24"/>
          <w:lang w:bidi="ar-DZ"/>
        </w:rPr>
        <w:t>na račun Davatelja koncesije IBAN: HR552860021820100005.</w:t>
      </w:r>
      <w:r w:rsidRPr="008560AB">
        <w:rPr>
          <w:sz w:val="24"/>
          <w:szCs w:val="24"/>
          <w:shd w:val="clear" w:color="auto" w:fill="F6DC0B"/>
        </w:rPr>
        <w:t xml:space="preserve"> </w:t>
      </w:r>
    </w:p>
    <w:p w14:paraId="3843D76D" w14:textId="77777777" w:rsidR="008560AB" w:rsidRPr="008560AB" w:rsidRDefault="008560AB" w:rsidP="008560AB">
      <w:pPr>
        <w:tabs>
          <w:tab w:val="left" w:pos="450"/>
        </w:tabs>
        <w:rPr>
          <w:sz w:val="24"/>
          <w:szCs w:val="24"/>
        </w:rPr>
      </w:pPr>
    </w:p>
    <w:p w14:paraId="1DAC31CA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>V.</w:t>
      </w:r>
    </w:p>
    <w:p w14:paraId="71FEC6E8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sz w:val="24"/>
          <w:szCs w:val="24"/>
        </w:rPr>
        <w:t xml:space="preserve">            Cijene usluge naplaćuju se prema važećem cjeniku dimnjačarskih usluga na području Grada Koprivnice koji je donijet 01.03.2025.godine i objavljen na web stranici Grada Koprivnice.</w:t>
      </w:r>
    </w:p>
    <w:p w14:paraId="562198C8" w14:textId="77777777" w:rsidR="008560AB" w:rsidRPr="008560AB" w:rsidRDefault="00081822" w:rsidP="008560AB">
      <w:pPr>
        <w:rPr>
          <w:color w:val="FF0000"/>
          <w:sz w:val="24"/>
          <w:szCs w:val="24"/>
        </w:rPr>
      </w:pPr>
      <w:r w:rsidRPr="008560AB">
        <w:rPr>
          <w:color w:val="FF0000"/>
          <w:sz w:val="24"/>
          <w:szCs w:val="24"/>
        </w:rPr>
        <w:t xml:space="preserve">       </w:t>
      </w:r>
    </w:p>
    <w:p w14:paraId="61EF1D13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>VI.</w:t>
      </w:r>
    </w:p>
    <w:p w14:paraId="2D3B5BBD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sz w:val="24"/>
          <w:szCs w:val="24"/>
        </w:rPr>
        <w:t xml:space="preserve">            Koncesionar je dužan poslove komunalne djelatnosti dimnjačarskih poslova na području Grada Koprivnice obavljati sukladno Zakonu o komunalnom gospodarstvu, Odluci o komunalnim </w:t>
      </w:r>
      <w:r w:rsidRPr="008560AB">
        <w:rPr>
          <w:sz w:val="24"/>
          <w:szCs w:val="24"/>
        </w:rPr>
        <w:lastRenderedPageBreak/>
        <w:t xml:space="preserve">djelatnostima na području Grada Koprivnice („Glasnik Grada Koprivnice“ broj 3/19, 9/21 i 2/25) i Odluci o obavljanju dimnjačarskih poslova na području Grada Koprivnice („Glasnik Grada Koprivnice“ broj 3/13 i 4/17). Ispunjavajući sve ostale obveze i uvjete iz dokumentacije za nadmetanje te sukladno ostalim važećim propisima koji se odnose na obavljanje predmetne djelatnosti. </w:t>
      </w:r>
    </w:p>
    <w:p w14:paraId="593B2279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>VII.</w:t>
      </w:r>
    </w:p>
    <w:p w14:paraId="4CA65A5E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color w:val="FF0000"/>
          <w:sz w:val="24"/>
          <w:szCs w:val="24"/>
        </w:rPr>
        <w:t xml:space="preserve">           </w:t>
      </w:r>
      <w:r w:rsidRPr="008560AB">
        <w:rPr>
          <w:sz w:val="24"/>
          <w:szCs w:val="24"/>
        </w:rPr>
        <w:tab/>
        <w:t xml:space="preserve">   Ova Odluka objavit će se u „Glasniku Grada Koprivnice“.</w:t>
      </w:r>
    </w:p>
    <w:p w14:paraId="24E59CE5" w14:textId="77777777" w:rsidR="008560AB" w:rsidRPr="008560AB" w:rsidRDefault="008560AB" w:rsidP="008560AB">
      <w:pPr>
        <w:rPr>
          <w:color w:val="FF0000"/>
          <w:sz w:val="24"/>
          <w:szCs w:val="24"/>
        </w:rPr>
      </w:pPr>
    </w:p>
    <w:p w14:paraId="17C0C161" w14:textId="77777777" w:rsidR="008560AB" w:rsidRPr="008560AB" w:rsidRDefault="008560AB" w:rsidP="008560AB">
      <w:pPr>
        <w:rPr>
          <w:color w:val="FF0000"/>
          <w:sz w:val="24"/>
          <w:szCs w:val="24"/>
        </w:rPr>
      </w:pPr>
    </w:p>
    <w:p w14:paraId="58C764F4" w14:textId="77777777" w:rsidR="008560AB" w:rsidRPr="008560AB" w:rsidRDefault="00081822" w:rsidP="008560AB">
      <w:pPr>
        <w:jc w:val="center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>O b r a z l o ž e n j e</w:t>
      </w:r>
    </w:p>
    <w:p w14:paraId="7478BFC0" w14:textId="77777777" w:rsidR="008560AB" w:rsidRPr="008560AB" w:rsidRDefault="008560AB" w:rsidP="008560AB">
      <w:pPr>
        <w:rPr>
          <w:b/>
          <w:color w:val="FF0000"/>
          <w:sz w:val="24"/>
          <w:szCs w:val="24"/>
        </w:rPr>
      </w:pPr>
    </w:p>
    <w:p w14:paraId="57612428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color w:val="FF0000"/>
          <w:sz w:val="24"/>
          <w:szCs w:val="24"/>
        </w:rPr>
        <w:tab/>
      </w:r>
      <w:r w:rsidRPr="008560AB">
        <w:rPr>
          <w:sz w:val="24"/>
          <w:szCs w:val="24"/>
        </w:rPr>
        <w:t>Zakonom o koncesijama („Narodne novine“ broj 69/17 i 107/20) i Zakonom o komunalnom gospodarstvu („Narodne novine“ broj 68/18, 110/18, 32/20 i 145/24), propisano je koje se djelatnosti mogu obavljati na temelju koncesije. Gradsko vijeće Grada Koprivnice donijelo je Odluku o komunalnim djelatnostima na području Grada Koprivnice kojom je određeno da se na temelju koncesije može obavljati komunalna djelatnost dimnjačarskih poslova na području Grada Koprivnice.</w:t>
      </w:r>
      <w:r w:rsidRPr="008560AB">
        <w:rPr>
          <w:color w:val="FF0000"/>
          <w:sz w:val="24"/>
          <w:szCs w:val="24"/>
          <w:lang w:bidi="ar-DZ"/>
        </w:rPr>
        <w:t xml:space="preserve"> </w:t>
      </w:r>
      <w:r w:rsidRPr="008560AB">
        <w:rPr>
          <w:sz w:val="24"/>
          <w:szCs w:val="24"/>
        </w:rPr>
        <w:t>Pod obavljanjem dimnjačarskih poslova prema Odluci o obavljanju dimnjačarskih poslova na području Grada Koprivnice podrazumijeva se:</w:t>
      </w:r>
    </w:p>
    <w:p w14:paraId="44B4F2AA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sz w:val="24"/>
          <w:szCs w:val="24"/>
        </w:rPr>
        <w:t>- čišćenje dimovodnih objekata i uređaja za loženje,  kontrola dimovodnih objekata i uređaja za loženje,</w:t>
      </w:r>
    </w:p>
    <w:p w14:paraId="6CCE3F51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sz w:val="24"/>
          <w:szCs w:val="24"/>
        </w:rPr>
        <w:t>- obavljanje redovnih i izvanrednih pregleda dimovodnih objekata,  spaljivanje i vađenje čađe iz dimovodnih objekata i uređaja za loženje, poduzimanje mjera za sprečavanje opasnosti od požara, eksplozija, trovanja te zagađivanje zraka, kako ne bi nastupile štetne posljedice zbog neispravnosti, dimovodnih objekata i uređaja za loženje.</w:t>
      </w:r>
    </w:p>
    <w:p w14:paraId="3F600548" w14:textId="77777777" w:rsidR="008560AB" w:rsidRPr="008560AB" w:rsidRDefault="00081822" w:rsidP="008560AB">
      <w:pPr>
        <w:ind w:firstLine="708"/>
        <w:rPr>
          <w:sz w:val="24"/>
          <w:szCs w:val="24"/>
        </w:rPr>
      </w:pPr>
      <w:r w:rsidRPr="008560AB">
        <w:rPr>
          <w:sz w:val="24"/>
          <w:szCs w:val="24"/>
        </w:rPr>
        <w:t>Gradonačelnik Grada Koprivnice dana 01.04.2025.godine donio je Odluku o imenovanju Stručnog povjerenstva za koncesiju za obavljanje dimnjačarskih poslova na području Grada Koprivnice (u daljnjem tekstu: Povjerenstvo) te je pokrenut postupak za davanje koncesije slanjem Obavijesti o namjeri davanja koncesije za objavljenje komunalne djelatnosti dimnjačarskih poslova na području Grada Koprivnice u</w:t>
      </w: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sz w:val="24"/>
          <w:szCs w:val="24"/>
        </w:rPr>
        <w:t xml:space="preserve">Elektroničkom oglasniku javne nabave u „Narodnim novinama“ od 11.08.2025.godine pod brojem objave: 2025/S KO1-0000155. </w:t>
      </w:r>
    </w:p>
    <w:p w14:paraId="61B76290" w14:textId="77777777" w:rsidR="008560AB" w:rsidRPr="008560AB" w:rsidRDefault="00081822" w:rsidP="008560AB">
      <w:pPr>
        <w:ind w:firstLine="708"/>
        <w:rPr>
          <w:sz w:val="24"/>
          <w:szCs w:val="24"/>
        </w:rPr>
      </w:pPr>
      <w:r w:rsidRPr="008560AB">
        <w:rPr>
          <w:sz w:val="24"/>
          <w:szCs w:val="24"/>
        </w:rPr>
        <w:t xml:space="preserve">U roku za dostavu ponuda pristigle su tri ponuda i to od slijedećih ponuditelja: </w:t>
      </w:r>
    </w:p>
    <w:p w14:paraId="534D0C1F" w14:textId="29568E7F" w:rsidR="008560AB" w:rsidRPr="008560AB" w:rsidRDefault="00081822" w:rsidP="008560AB">
      <w:pPr>
        <w:tabs>
          <w:tab w:val="left" w:pos="284"/>
        </w:tabs>
        <w:rPr>
          <w:bCs/>
          <w:sz w:val="24"/>
          <w:szCs w:val="24"/>
          <w:lang w:val="x-none"/>
        </w:rPr>
      </w:pPr>
      <w:r w:rsidRPr="008560AB">
        <w:rPr>
          <w:bCs/>
          <w:sz w:val="24"/>
          <w:szCs w:val="24"/>
          <w:lang w:val="en-GB"/>
        </w:rPr>
        <w:t>1.</w:t>
      </w:r>
      <w:r w:rsidRPr="008560AB">
        <w:rPr>
          <w:sz w:val="24"/>
          <w:szCs w:val="24"/>
          <w:lang w:val="en-GB"/>
        </w:rPr>
        <w:t xml:space="preserve"> </w:t>
      </w:r>
      <w:r w:rsidRPr="008560AB">
        <w:rPr>
          <w:bCs/>
          <w:sz w:val="24"/>
          <w:szCs w:val="24"/>
          <w:lang w:val="en-GB"/>
        </w:rPr>
        <w:t>„</w:t>
      </w:r>
      <w:proofErr w:type="gramStart"/>
      <w:r w:rsidRPr="008560AB">
        <w:rPr>
          <w:bCs/>
          <w:sz w:val="24"/>
          <w:szCs w:val="24"/>
          <w:lang w:val="en-GB"/>
        </w:rPr>
        <w:t xml:space="preserve">DIS“ </w:t>
      </w:r>
      <w:proofErr w:type="spellStart"/>
      <w:r w:rsidRPr="008560AB">
        <w:rPr>
          <w:bCs/>
          <w:sz w:val="24"/>
          <w:szCs w:val="24"/>
          <w:lang w:val="en-GB"/>
        </w:rPr>
        <w:t>Zajednički</w:t>
      </w:r>
      <w:proofErr w:type="spellEnd"/>
      <w:proofErr w:type="gramEnd"/>
      <w:r w:rsidRPr="008560AB">
        <w:rPr>
          <w:bCs/>
          <w:sz w:val="24"/>
          <w:szCs w:val="24"/>
          <w:lang w:val="en-GB"/>
        </w:rPr>
        <w:t xml:space="preserve"> </w:t>
      </w:r>
      <w:proofErr w:type="spellStart"/>
      <w:r w:rsidRPr="008560AB">
        <w:rPr>
          <w:bCs/>
          <w:sz w:val="24"/>
          <w:szCs w:val="24"/>
          <w:lang w:val="en-GB"/>
        </w:rPr>
        <w:t>o</w:t>
      </w:r>
      <w:r w:rsidRPr="008560AB">
        <w:rPr>
          <w:sz w:val="24"/>
          <w:szCs w:val="24"/>
          <w:lang w:val="en-GB"/>
        </w:rPr>
        <w:t>brt</w:t>
      </w:r>
      <w:proofErr w:type="spellEnd"/>
      <w:r w:rsidRPr="008560AB">
        <w:rPr>
          <w:sz w:val="24"/>
          <w:szCs w:val="24"/>
          <w:lang w:val="en-GB"/>
        </w:rPr>
        <w:t xml:space="preserve"> za </w:t>
      </w:r>
      <w:proofErr w:type="spellStart"/>
      <w:r w:rsidRPr="008560AB">
        <w:rPr>
          <w:sz w:val="24"/>
          <w:szCs w:val="24"/>
          <w:lang w:val="en-GB"/>
        </w:rPr>
        <w:t>dimnjačarske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usluge</w:t>
      </w:r>
      <w:proofErr w:type="spellEnd"/>
      <w:r w:rsidRPr="008560AB">
        <w:rPr>
          <w:sz w:val="24"/>
          <w:szCs w:val="24"/>
          <w:lang w:val="en-GB"/>
        </w:rPr>
        <w:t xml:space="preserve">, </w:t>
      </w:r>
      <w:proofErr w:type="spellStart"/>
      <w:r w:rsidRPr="008560AB">
        <w:rPr>
          <w:sz w:val="24"/>
          <w:szCs w:val="24"/>
          <w:lang w:val="en-GB"/>
        </w:rPr>
        <w:t>uređenje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krajolika</w:t>
      </w:r>
      <w:proofErr w:type="spellEnd"/>
      <w:r w:rsidRPr="008560AB">
        <w:rPr>
          <w:sz w:val="24"/>
          <w:szCs w:val="24"/>
          <w:lang w:val="en-GB"/>
        </w:rPr>
        <w:t xml:space="preserve">, </w:t>
      </w:r>
      <w:proofErr w:type="spellStart"/>
      <w:r w:rsidRPr="008560AB">
        <w:rPr>
          <w:sz w:val="24"/>
          <w:szCs w:val="24"/>
          <w:lang w:val="en-GB"/>
        </w:rPr>
        <w:t>čišćenje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zgrada</w:t>
      </w:r>
      <w:proofErr w:type="spellEnd"/>
      <w:r w:rsidRPr="008560AB">
        <w:rPr>
          <w:sz w:val="24"/>
          <w:szCs w:val="24"/>
          <w:lang w:val="en-GB"/>
        </w:rPr>
        <w:t xml:space="preserve"> i </w:t>
      </w:r>
      <w:proofErr w:type="spellStart"/>
      <w:r w:rsidRPr="008560AB">
        <w:rPr>
          <w:sz w:val="24"/>
          <w:szCs w:val="24"/>
          <w:lang w:val="en-GB"/>
        </w:rPr>
        <w:t>sječu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drva</w:t>
      </w:r>
      <w:proofErr w:type="spellEnd"/>
      <w:r w:rsidRPr="008560AB">
        <w:rPr>
          <w:sz w:val="24"/>
          <w:szCs w:val="24"/>
          <w:lang w:val="en-GB"/>
        </w:rPr>
        <w:t xml:space="preserve">, </w:t>
      </w:r>
      <w:proofErr w:type="spellStart"/>
      <w:r w:rsidRPr="008560AB">
        <w:rPr>
          <w:sz w:val="24"/>
          <w:szCs w:val="24"/>
          <w:lang w:val="en-GB"/>
        </w:rPr>
        <w:t>Vinodolska</w:t>
      </w:r>
      <w:proofErr w:type="spellEnd"/>
      <w:r w:rsidRPr="008560AB">
        <w:rPr>
          <w:sz w:val="24"/>
          <w:szCs w:val="24"/>
          <w:lang w:val="en-GB"/>
        </w:rPr>
        <w:t xml:space="preserve"> 71</w:t>
      </w:r>
      <w:r w:rsidRPr="008560AB">
        <w:rPr>
          <w:sz w:val="24"/>
          <w:szCs w:val="24"/>
        </w:rPr>
        <w:t>, Koprivnica</w:t>
      </w:r>
      <w:r w:rsidRPr="008560AB">
        <w:rPr>
          <w:sz w:val="24"/>
          <w:szCs w:val="24"/>
          <w:lang w:val="en-GB"/>
        </w:rPr>
        <w:t xml:space="preserve">, </w:t>
      </w:r>
      <w:proofErr w:type="spellStart"/>
      <w:r w:rsidRPr="008560AB">
        <w:rPr>
          <w:sz w:val="24"/>
          <w:szCs w:val="24"/>
          <w:lang w:val="en-GB"/>
        </w:rPr>
        <w:t>vlasni</w:t>
      </w:r>
      <w:r w:rsidR="00FA4F90">
        <w:rPr>
          <w:sz w:val="24"/>
          <w:szCs w:val="24"/>
          <w:lang w:val="en-GB"/>
        </w:rPr>
        <w:t>ci</w:t>
      </w:r>
      <w:proofErr w:type="spellEnd"/>
      <w:r w:rsidRPr="008560AB">
        <w:rPr>
          <w:sz w:val="24"/>
          <w:szCs w:val="24"/>
          <w:lang w:val="en-GB"/>
        </w:rPr>
        <w:t xml:space="preserve"> Branko </w:t>
      </w:r>
      <w:proofErr w:type="spellStart"/>
      <w:r w:rsidRPr="008560AB">
        <w:rPr>
          <w:sz w:val="24"/>
          <w:szCs w:val="24"/>
          <w:lang w:val="en-GB"/>
        </w:rPr>
        <w:t>Zebec</w:t>
      </w:r>
      <w:proofErr w:type="spellEnd"/>
      <w:r w:rsidR="00FA4F90">
        <w:rPr>
          <w:sz w:val="24"/>
          <w:szCs w:val="24"/>
          <w:lang w:val="en-GB"/>
        </w:rPr>
        <w:t xml:space="preserve"> i Andro Zebec</w:t>
      </w:r>
      <w:r w:rsidRPr="008560AB">
        <w:rPr>
          <w:sz w:val="24"/>
          <w:szCs w:val="24"/>
          <w:lang w:val="en-GB"/>
        </w:rPr>
        <w:t xml:space="preserve">, za </w:t>
      </w:r>
      <w:proofErr w:type="spellStart"/>
      <w:r w:rsidRPr="008560AB">
        <w:rPr>
          <w:sz w:val="24"/>
          <w:szCs w:val="24"/>
          <w:lang w:val="en-GB"/>
        </w:rPr>
        <w:t>rajon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proofErr w:type="spellStart"/>
      <w:r w:rsidRPr="008560AB">
        <w:rPr>
          <w:sz w:val="24"/>
          <w:szCs w:val="24"/>
          <w:lang w:val="en-GB"/>
        </w:rPr>
        <w:t>broj</w:t>
      </w:r>
      <w:proofErr w:type="spellEnd"/>
      <w:r w:rsidRPr="008560AB">
        <w:rPr>
          <w:sz w:val="24"/>
          <w:szCs w:val="24"/>
          <w:lang w:val="en-GB"/>
        </w:rPr>
        <w:t xml:space="preserve"> </w:t>
      </w:r>
      <w:r w:rsidRPr="008560AB">
        <w:rPr>
          <w:bCs/>
          <w:sz w:val="24"/>
          <w:szCs w:val="24"/>
        </w:rPr>
        <w:t>3,</w:t>
      </w:r>
      <w:r w:rsidRPr="008560AB">
        <w:rPr>
          <w:bCs/>
          <w:sz w:val="24"/>
          <w:szCs w:val="24"/>
          <w:lang w:val="x-none"/>
        </w:rPr>
        <w:t xml:space="preserve"> </w:t>
      </w:r>
    </w:p>
    <w:p w14:paraId="4DD6EAFC" w14:textId="77777777" w:rsidR="008560AB" w:rsidRPr="008560AB" w:rsidRDefault="00081822" w:rsidP="008560AB">
      <w:pPr>
        <w:tabs>
          <w:tab w:val="left" w:pos="284"/>
        </w:tabs>
        <w:rPr>
          <w:sz w:val="24"/>
          <w:szCs w:val="24"/>
        </w:rPr>
      </w:pPr>
      <w:r w:rsidRPr="008560AB">
        <w:rPr>
          <w:bCs/>
          <w:sz w:val="24"/>
          <w:szCs w:val="24"/>
          <w:lang w:val="x-none"/>
        </w:rPr>
        <w:t>2.</w:t>
      </w:r>
      <w:r w:rsidRPr="008560AB">
        <w:rPr>
          <w:bCs/>
          <w:sz w:val="24"/>
          <w:szCs w:val="24"/>
        </w:rPr>
        <w:t xml:space="preserve"> </w:t>
      </w:r>
      <w:r w:rsidRPr="008560AB">
        <w:rPr>
          <w:sz w:val="24"/>
          <w:szCs w:val="24"/>
          <w:lang w:val="x-none"/>
        </w:rPr>
        <w:t>Dimnjačarsk</w:t>
      </w:r>
      <w:r w:rsidRPr="008560AB">
        <w:rPr>
          <w:sz w:val="24"/>
          <w:szCs w:val="24"/>
        </w:rPr>
        <w:t>i</w:t>
      </w:r>
      <w:r w:rsidRPr="008560AB">
        <w:rPr>
          <w:sz w:val="24"/>
          <w:szCs w:val="24"/>
          <w:lang w:val="x-none"/>
        </w:rPr>
        <w:t xml:space="preserve"> obrt „TRUBELJA“, A</w:t>
      </w:r>
      <w:r w:rsidRPr="008560AB">
        <w:rPr>
          <w:sz w:val="24"/>
          <w:szCs w:val="24"/>
        </w:rPr>
        <w:t>.</w:t>
      </w:r>
      <w:r w:rsidRPr="008560AB">
        <w:rPr>
          <w:sz w:val="24"/>
          <w:szCs w:val="24"/>
          <w:lang w:val="x-none"/>
        </w:rPr>
        <w:t xml:space="preserve"> Hebranga 50, Koprivnica,</w:t>
      </w:r>
      <w:r w:rsidRPr="008560AB">
        <w:rPr>
          <w:bCs/>
          <w:sz w:val="24"/>
          <w:szCs w:val="24"/>
          <w:lang w:val="x-none"/>
        </w:rPr>
        <w:t xml:space="preserve"> </w:t>
      </w:r>
      <w:r w:rsidRPr="008560AB">
        <w:rPr>
          <w:sz w:val="24"/>
          <w:szCs w:val="24"/>
          <w:lang w:val="x-none"/>
        </w:rPr>
        <w:t xml:space="preserve">vlasnik Goran </w:t>
      </w:r>
      <w:proofErr w:type="spellStart"/>
      <w:r w:rsidRPr="008560AB">
        <w:rPr>
          <w:sz w:val="24"/>
          <w:szCs w:val="24"/>
          <w:lang w:val="x-none"/>
        </w:rPr>
        <w:t>Trubelj</w:t>
      </w:r>
      <w:r w:rsidRPr="008560AB">
        <w:rPr>
          <w:sz w:val="24"/>
          <w:szCs w:val="24"/>
        </w:rPr>
        <w:t>a</w:t>
      </w:r>
      <w:proofErr w:type="spellEnd"/>
      <w:r w:rsidRPr="008560AB">
        <w:rPr>
          <w:sz w:val="24"/>
          <w:szCs w:val="24"/>
        </w:rPr>
        <w:t xml:space="preserve"> za rajon broj 1,</w:t>
      </w:r>
    </w:p>
    <w:p w14:paraId="4901AAB3" w14:textId="77777777" w:rsidR="008560AB" w:rsidRPr="008560AB" w:rsidRDefault="00081822" w:rsidP="008560AB">
      <w:pPr>
        <w:tabs>
          <w:tab w:val="left" w:pos="284"/>
        </w:tabs>
        <w:rPr>
          <w:sz w:val="24"/>
          <w:szCs w:val="24"/>
        </w:rPr>
      </w:pPr>
      <w:r w:rsidRPr="008560AB">
        <w:rPr>
          <w:sz w:val="24"/>
          <w:szCs w:val="24"/>
          <w:lang w:val="x-none"/>
        </w:rPr>
        <w:t xml:space="preserve">3. </w:t>
      </w:r>
      <w:r w:rsidRPr="008560AB">
        <w:rPr>
          <w:sz w:val="24"/>
          <w:szCs w:val="24"/>
        </w:rPr>
        <w:tab/>
        <w:t xml:space="preserve"> </w:t>
      </w:r>
      <w:r w:rsidRPr="008560AB">
        <w:rPr>
          <w:sz w:val="24"/>
          <w:szCs w:val="24"/>
          <w:lang w:val="x-none"/>
        </w:rPr>
        <w:t>MLD –USLUGE  d.o.o.,</w:t>
      </w:r>
      <w:r w:rsidRPr="008560AB">
        <w:rPr>
          <w:sz w:val="24"/>
          <w:szCs w:val="24"/>
        </w:rPr>
        <w:t xml:space="preserve"> </w:t>
      </w:r>
      <w:r w:rsidRPr="008560AB">
        <w:rPr>
          <w:sz w:val="24"/>
          <w:szCs w:val="24"/>
          <w:lang w:val="x-none"/>
        </w:rPr>
        <w:t xml:space="preserve">Koprivnica,  Ivana Generalića 3, </w:t>
      </w:r>
      <w:bookmarkStart w:id="0" w:name="_Hlk52774758"/>
      <w:r w:rsidRPr="008560AB">
        <w:rPr>
          <w:sz w:val="24"/>
          <w:szCs w:val="24"/>
          <w:lang w:val="x-none"/>
        </w:rPr>
        <w:t>direktor Zvonimir</w:t>
      </w:r>
      <w:r w:rsidRPr="008560AB">
        <w:rPr>
          <w:sz w:val="24"/>
          <w:szCs w:val="24"/>
        </w:rPr>
        <w:t xml:space="preserve"> Poljičak </w:t>
      </w:r>
      <w:bookmarkEnd w:id="0"/>
      <w:r w:rsidRPr="008560AB">
        <w:rPr>
          <w:sz w:val="24"/>
          <w:szCs w:val="24"/>
        </w:rPr>
        <w:t>za rajon broj 2.</w:t>
      </w:r>
    </w:p>
    <w:p w14:paraId="5FFE771B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color w:val="FF0000"/>
          <w:sz w:val="24"/>
          <w:szCs w:val="24"/>
        </w:rPr>
        <w:tab/>
      </w:r>
      <w:r w:rsidRPr="008560AB">
        <w:rPr>
          <w:sz w:val="24"/>
          <w:szCs w:val="24"/>
        </w:rPr>
        <w:t>Nakon pregleda i ocjene ponuda utvrđeno je da je za svaki dimnjačarski rajon na području Grada Koprivnice dostavljena jedna ponuda. Utvrđeno je da sve tri dostavljene ponude ispunjavaju tražene zahtjeve i uvjete iz dokumentacije za nadmetanje, da su ponuditelji dokazali svoju sposobnost u skladu s dokumentacijom za nadmetanje sukladno</w:t>
      </w: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sz w:val="24"/>
          <w:szCs w:val="24"/>
        </w:rPr>
        <w:t xml:space="preserve">Zakonu o javnoj nabavi i Zakonu o koncesijama. </w:t>
      </w:r>
    </w:p>
    <w:p w14:paraId="402C3E18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sz w:val="24"/>
          <w:szCs w:val="24"/>
        </w:rPr>
        <w:t xml:space="preserve">          </w:t>
      </w:r>
    </w:p>
    <w:p w14:paraId="7C56FF26" w14:textId="77777777" w:rsidR="008560AB" w:rsidRPr="008560AB" w:rsidRDefault="00081822" w:rsidP="008560AB">
      <w:pPr>
        <w:tabs>
          <w:tab w:val="left" w:pos="450"/>
        </w:tabs>
        <w:rPr>
          <w:color w:val="FF0000"/>
          <w:sz w:val="24"/>
          <w:szCs w:val="24"/>
        </w:rPr>
      </w:pPr>
      <w:r w:rsidRPr="008560AB">
        <w:rPr>
          <w:sz w:val="24"/>
          <w:szCs w:val="24"/>
        </w:rPr>
        <w:tab/>
        <w:t xml:space="preserve">Uzimajući u obzir kriterij na temelju kojeg se donosi Odluka o davanju koncesije za obavljanje komunalne djelatnosti dimnjačarski poslovi na području Grada Koprivnice, a to je ekonomski najpovoljnija ponuda prema slijedećim kriterijima vezanim uz predmet koncesije: 1) Visina ponuđene naknade za koncesiju, a maksimalni broj bodova koje ponuditelj može ostvariti je 35, 2) </w:t>
      </w:r>
      <w:r w:rsidRPr="008560AB">
        <w:rPr>
          <w:bCs/>
          <w:sz w:val="24"/>
          <w:szCs w:val="24"/>
          <w:lang w:bidi="ar-DZ"/>
        </w:rPr>
        <w:t>Broj stanovnika na području na kojem je ponuditelj obavljao svoje usluge koje su predmet koncesije unatrag godinu dana</w:t>
      </w: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sz w:val="24"/>
          <w:szCs w:val="24"/>
        </w:rPr>
        <w:t>maksimalni broj bodova koje ponuditelj</w:t>
      </w: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sz w:val="24"/>
          <w:szCs w:val="24"/>
        </w:rPr>
        <w:t>može ostvariti je 15, 3) Broj zaposlenih maksimalni broj bodova koje ponuditelj</w:t>
      </w: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sz w:val="24"/>
          <w:szCs w:val="24"/>
        </w:rPr>
        <w:t>može ostvariti je 15 i 4) Brzina i kvaliteta pružanja usluge maksimalni broj bodova koje ponuditelj može ostvariti je 35.</w:t>
      </w:r>
    </w:p>
    <w:p w14:paraId="30874C3E" w14:textId="77777777" w:rsidR="008560AB" w:rsidRPr="008560AB" w:rsidRDefault="008560AB" w:rsidP="008560AB">
      <w:pPr>
        <w:ind w:firstLine="708"/>
        <w:rPr>
          <w:color w:val="FF0000"/>
          <w:sz w:val="24"/>
          <w:szCs w:val="24"/>
        </w:rPr>
      </w:pPr>
    </w:p>
    <w:p w14:paraId="5184AEAE" w14:textId="77777777" w:rsidR="008560AB" w:rsidRPr="008560AB" w:rsidRDefault="00081822" w:rsidP="008560AB">
      <w:pPr>
        <w:ind w:firstLine="708"/>
        <w:rPr>
          <w:color w:val="FF0000"/>
          <w:sz w:val="24"/>
          <w:szCs w:val="24"/>
        </w:rPr>
      </w:pPr>
      <w:r w:rsidRPr="008560AB">
        <w:rPr>
          <w:sz w:val="24"/>
          <w:szCs w:val="24"/>
        </w:rPr>
        <w:lastRenderedPageBreak/>
        <w:t xml:space="preserve">Povjerenstvo je utvrdilo da je ekonomski najpovoljnija ponuda za rajon 1 ponuda Dimnjačarskog obrta „TRUBELJA“, Andrije Hebranga 50, Koprivnica, vlasnik Goran </w:t>
      </w:r>
      <w:proofErr w:type="spellStart"/>
      <w:r w:rsidRPr="008560AB">
        <w:rPr>
          <w:sz w:val="24"/>
          <w:szCs w:val="24"/>
        </w:rPr>
        <w:t>Trubelja</w:t>
      </w:r>
      <w:proofErr w:type="spellEnd"/>
      <w:r w:rsidRPr="008560AB">
        <w:rPr>
          <w:sz w:val="24"/>
          <w:szCs w:val="24"/>
        </w:rPr>
        <w:t xml:space="preserve"> koji je ostvario ukupno 100</w:t>
      </w: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sz w:val="24"/>
          <w:szCs w:val="24"/>
        </w:rPr>
        <w:t>bodova, za rajon 2 ponuda ponuditelja MLD –USLUGE  d.o.o., Koprivnica,  Ivana Generalića 3, direktor Zvonimir Poljičak koji je ostvario</w:t>
      </w: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sz w:val="24"/>
          <w:szCs w:val="24"/>
        </w:rPr>
        <w:t>ukupno 100 bodova</w:t>
      </w: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sz w:val="24"/>
          <w:szCs w:val="24"/>
        </w:rPr>
        <w:t>i za rajon 3 ponuda „DIS“ Zajednički obrt za dimnjačarske usluge,</w:t>
      </w: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sz w:val="24"/>
          <w:szCs w:val="24"/>
        </w:rPr>
        <w:t>uređenje krajolika, čišćenje zgrada i sječu drva, Vinodolska 71, Koprivnica, vlasnici  Branko Zebec i Andro Zebec koji je ostvario ukupno 100 bodova.</w:t>
      </w:r>
      <w:r w:rsidRPr="008560AB">
        <w:rPr>
          <w:color w:val="FF0000"/>
          <w:sz w:val="24"/>
          <w:szCs w:val="24"/>
        </w:rPr>
        <w:t xml:space="preserve"> </w:t>
      </w:r>
    </w:p>
    <w:p w14:paraId="6A2E1FFA" w14:textId="77777777" w:rsidR="008560AB" w:rsidRPr="008560AB" w:rsidRDefault="00081822" w:rsidP="008560AB">
      <w:pPr>
        <w:ind w:firstLine="708"/>
        <w:rPr>
          <w:color w:val="FF0000"/>
          <w:sz w:val="24"/>
          <w:szCs w:val="24"/>
        </w:rPr>
      </w:pPr>
      <w:r w:rsidRPr="008560AB">
        <w:rPr>
          <w:sz w:val="24"/>
          <w:szCs w:val="24"/>
        </w:rPr>
        <w:t>Uzimajući u obzir kriterij ekonomski najpovoljnije ponude na temelju kojeg se donosi Odluka o davanju koncesije za obavljanje komunalne djelatnosti dimnjačarski poslovi na području Grada Koprivnice Povjerenstvo je u skladu sa Zakonom o koncesijama („Narodne novine“ broj 69/17 i 107/20) i Odlukom o komunalnim djelatnostima na području Grada Koprivnice („Glasnik Grada Koprivnice“ broj 3/19, 9/21 i 2/25) utvrdilo prijedlog Odluke o davanju koncesije, kojim predlaže odabir ponuda ponuditelja kao što je navedeno u točki I. ove Odluke.</w:t>
      </w:r>
      <w:r w:rsidRPr="008560AB">
        <w:rPr>
          <w:color w:val="FF0000"/>
          <w:sz w:val="24"/>
          <w:szCs w:val="24"/>
        </w:rPr>
        <w:t xml:space="preserve"> </w:t>
      </w:r>
    </w:p>
    <w:p w14:paraId="068DA0B3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color w:val="FF0000"/>
          <w:sz w:val="24"/>
          <w:szCs w:val="24"/>
        </w:rPr>
        <w:t xml:space="preserve"> </w:t>
      </w:r>
      <w:r w:rsidRPr="008560AB">
        <w:rPr>
          <w:color w:val="FF0000"/>
          <w:sz w:val="24"/>
          <w:szCs w:val="24"/>
        </w:rPr>
        <w:tab/>
      </w:r>
      <w:r w:rsidRPr="008560AB">
        <w:rPr>
          <w:sz w:val="24"/>
          <w:szCs w:val="24"/>
        </w:rPr>
        <w:t xml:space="preserve">Na temelju članka 37. Zakona o koncesijama („Narodne novine“ broj 69/17 i 107/20), na prijedlog stručnog povjerenstva, Gradsko vijeće Grada Koprivnice odlučilo je kao što je navedeno u točkama od I. do VII. ove Odluke. </w:t>
      </w:r>
    </w:p>
    <w:p w14:paraId="025AB591" w14:textId="77777777" w:rsidR="008560AB" w:rsidRPr="008560AB" w:rsidRDefault="00081822" w:rsidP="008560AB">
      <w:pPr>
        <w:rPr>
          <w:sz w:val="24"/>
          <w:szCs w:val="24"/>
        </w:rPr>
      </w:pPr>
      <w:r w:rsidRPr="008560AB">
        <w:rPr>
          <w:sz w:val="24"/>
          <w:szCs w:val="24"/>
        </w:rPr>
        <w:t xml:space="preserve">            Sukladno članku 54. Zakona o koncesijama („Narodne novine“ broj 69/17 i 107/20), razdoblje mirovanja iznosi 15 dana od dana dostave ove Odluke svakom ponuditelju.</w:t>
      </w:r>
    </w:p>
    <w:p w14:paraId="6CF43A8A" w14:textId="77777777" w:rsidR="008560AB" w:rsidRPr="008560AB" w:rsidRDefault="008560AB" w:rsidP="008560AB">
      <w:pPr>
        <w:jc w:val="left"/>
        <w:rPr>
          <w:sz w:val="24"/>
          <w:szCs w:val="24"/>
        </w:rPr>
      </w:pPr>
    </w:p>
    <w:p w14:paraId="7076A92F" w14:textId="77777777" w:rsidR="008560AB" w:rsidRPr="008560AB" w:rsidRDefault="00081822" w:rsidP="008560AB">
      <w:pPr>
        <w:jc w:val="left"/>
        <w:rPr>
          <w:b/>
          <w:sz w:val="24"/>
          <w:szCs w:val="24"/>
        </w:rPr>
      </w:pPr>
      <w:r w:rsidRPr="008560AB">
        <w:rPr>
          <w:b/>
          <w:sz w:val="24"/>
          <w:szCs w:val="24"/>
        </w:rPr>
        <w:t xml:space="preserve">            Uputa o pravnom lijeku:</w:t>
      </w:r>
    </w:p>
    <w:p w14:paraId="134553F5" w14:textId="77777777" w:rsidR="008560AB" w:rsidRPr="008560AB" w:rsidRDefault="00081822" w:rsidP="008560AB">
      <w:pPr>
        <w:tabs>
          <w:tab w:val="left" w:pos="450"/>
        </w:tabs>
        <w:rPr>
          <w:sz w:val="24"/>
          <w:szCs w:val="24"/>
        </w:rPr>
      </w:pPr>
      <w:r w:rsidRPr="008560AB">
        <w:rPr>
          <w:sz w:val="24"/>
          <w:szCs w:val="24"/>
        </w:rPr>
        <w:tab/>
        <w:t xml:space="preserve">    Sukladno članku 96. st. l. Zakona o koncesijama („Narodne novine“ broj 67/17 i 107/20), Državna komisijom za kontrolu postupaka javne nabave nadležna je za rješavanje o žalbama u vezi s postupcima davanja koncesija. Pravna zaštita provodi se u skladu s odredbama propisa kojima se uređuje javna nabava, a koje se odnose na otvoreni postupak.</w:t>
      </w:r>
    </w:p>
    <w:p w14:paraId="65B2966C" w14:textId="77777777" w:rsidR="008560AB" w:rsidRPr="008560AB" w:rsidRDefault="00081822" w:rsidP="008560AB">
      <w:pPr>
        <w:tabs>
          <w:tab w:val="left" w:pos="450"/>
        </w:tabs>
        <w:rPr>
          <w:sz w:val="24"/>
          <w:szCs w:val="24"/>
        </w:rPr>
      </w:pPr>
      <w:r w:rsidRPr="008560AB">
        <w:rPr>
          <w:sz w:val="24"/>
          <w:szCs w:val="24"/>
        </w:rPr>
        <w:tab/>
        <w:t xml:space="preserve">   Sukladno navedenom žalba se može izjaviti u roku deset dana od dana primitka Odluke o davanju koncesije temeljem članka 406. Zakonom o javnoj nabavi („Narodne novine“ broj 120/16 i 114/22). Žalba se dostavlja Državnoj komisiji za kontrolu postupaka javne nabave, Koturaška cesta 43/IV, 10 000 Zagreb. Žalitelj je sukladno odredbi članka 405. Zakona o javnoj nabavi obavezan primjerak žalbe dostaviti davatelju koncesije u roku za žalbu.</w:t>
      </w:r>
    </w:p>
    <w:p w14:paraId="6A254481" w14:textId="77777777" w:rsidR="008A3A7F" w:rsidRDefault="008A3A7F" w:rsidP="008A3A7F">
      <w:pPr>
        <w:pStyle w:val="Tijeloteksta"/>
        <w:spacing w:after="0"/>
      </w:pPr>
    </w:p>
    <w:p w14:paraId="3B17A3E7" w14:textId="77777777" w:rsidR="00CA70F7" w:rsidRPr="005A5E49" w:rsidRDefault="00081822" w:rsidP="00CA70F7">
      <w:pPr>
        <w:jc w:val="center"/>
        <w:rPr>
          <w:b/>
          <w:bCs/>
          <w:sz w:val="24"/>
          <w:szCs w:val="24"/>
        </w:rPr>
      </w:pPr>
      <w:r w:rsidRPr="005A5E49">
        <w:rPr>
          <w:b/>
          <w:bCs/>
          <w:sz w:val="24"/>
          <w:szCs w:val="24"/>
        </w:rPr>
        <w:t>GRADSKO VIJEĆE</w:t>
      </w:r>
    </w:p>
    <w:p w14:paraId="14F7BB0C" w14:textId="77777777" w:rsidR="00CA70F7" w:rsidRPr="005A5E49" w:rsidRDefault="00081822" w:rsidP="00CA70F7">
      <w:pPr>
        <w:jc w:val="center"/>
        <w:rPr>
          <w:b/>
          <w:bCs/>
          <w:sz w:val="24"/>
          <w:szCs w:val="24"/>
        </w:rPr>
      </w:pPr>
      <w:r w:rsidRPr="005A5E49">
        <w:rPr>
          <w:b/>
          <w:bCs/>
          <w:sz w:val="24"/>
          <w:szCs w:val="24"/>
        </w:rPr>
        <w:t>GRADA KOPRIVNICE</w:t>
      </w:r>
    </w:p>
    <w:p w14:paraId="350E5F05" w14:textId="77777777" w:rsidR="008560AB" w:rsidRPr="005A5E49" w:rsidRDefault="008560AB" w:rsidP="00CA70F7">
      <w:pPr>
        <w:jc w:val="center"/>
        <w:rPr>
          <w:sz w:val="24"/>
          <w:szCs w:val="24"/>
        </w:rPr>
      </w:pPr>
    </w:p>
    <w:p w14:paraId="18F1B015" w14:textId="5F6C9333" w:rsidR="00031884" w:rsidRPr="005A5E49" w:rsidRDefault="00081822" w:rsidP="00CA70F7">
      <w:pPr>
        <w:rPr>
          <w:sz w:val="24"/>
          <w:szCs w:val="24"/>
        </w:rPr>
      </w:pPr>
      <w:r w:rsidRPr="005A5E49">
        <w:rPr>
          <w:sz w:val="24"/>
          <w:szCs w:val="24"/>
        </w:rPr>
        <w:t>K</w:t>
      </w:r>
      <w:r w:rsidR="00246D3C" w:rsidRPr="005A5E49">
        <w:rPr>
          <w:sz w:val="24"/>
          <w:szCs w:val="24"/>
        </w:rPr>
        <w:t>LASA</w:t>
      </w:r>
      <w:r w:rsidR="00E22AA6" w:rsidRPr="005A5E49">
        <w:rPr>
          <w:sz w:val="24"/>
          <w:szCs w:val="24"/>
        </w:rPr>
        <w:t xml:space="preserve">: </w:t>
      </w:r>
      <w:r w:rsidR="00031884">
        <w:rPr>
          <w:sz w:val="24"/>
          <w:szCs w:val="24"/>
        </w:rPr>
        <w:t>UP/I-363-01/25-01/0003</w:t>
      </w:r>
    </w:p>
    <w:p w14:paraId="7E5496B7" w14:textId="413BA11E" w:rsidR="00CA70F7" w:rsidRPr="005A5E49" w:rsidRDefault="00081822" w:rsidP="00CA70F7">
      <w:pPr>
        <w:rPr>
          <w:sz w:val="24"/>
          <w:szCs w:val="24"/>
        </w:rPr>
      </w:pPr>
      <w:r w:rsidRPr="005A5E49">
        <w:rPr>
          <w:sz w:val="24"/>
          <w:szCs w:val="24"/>
        </w:rPr>
        <w:t xml:space="preserve">URBROJ: </w:t>
      </w:r>
      <w:r w:rsidR="00031884">
        <w:rPr>
          <w:sz w:val="24"/>
          <w:szCs w:val="24"/>
        </w:rPr>
        <w:t>2137-1-08-03/1-25-1</w:t>
      </w:r>
    </w:p>
    <w:p w14:paraId="0E26E18B" w14:textId="0C58F766" w:rsidR="00CA70F7" w:rsidRPr="005A5E49" w:rsidRDefault="00081822" w:rsidP="00CA70F7">
      <w:pPr>
        <w:rPr>
          <w:sz w:val="24"/>
          <w:szCs w:val="24"/>
        </w:rPr>
      </w:pPr>
      <w:r w:rsidRPr="005A5E49">
        <w:rPr>
          <w:sz w:val="24"/>
          <w:szCs w:val="24"/>
        </w:rPr>
        <w:t xml:space="preserve">Koprivnica, </w:t>
      </w:r>
      <w:r w:rsidR="00031884">
        <w:rPr>
          <w:sz w:val="24"/>
          <w:szCs w:val="24"/>
        </w:rPr>
        <w:t>16.10.2025.</w:t>
      </w:r>
    </w:p>
    <w:p w14:paraId="4DF04A1D" w14:textId="537AABE4" w:rsidR="00DF0198" w:rsidRPr="005A5E49" w:rsidRDefault="00081822" w:rsidP="00DF0198">
      <w:pPr>
        <w:rPr>
          <w:sz w:val="24"/>
          <w:szCs w:val="24"/>
        </w:rPr>
      </w:pPr>
      <w:r w:rsidRPr="005A5E49">
        <w:rPr>
          <w:sz w:val="24"/>
          <w:szCs w:val="24"/>
        </w:rPr>
        <w:tab/>
      </w:r>
      <w:r w:rsidRPr="005A5E49">
        <w:rPr>
          <w:sz w:val="24"/>
          <w:szCs w:val="24"/>
        </w:rPr>
        <w:tab/>
      </w:r>
      <w:r w:rsidRPr="005A5E49">
        <w:rPr>
          <w:sz w:val="24"/>
          <w:szCs w:val="24"/>
        </w:rPr>
        <w:tab/>
      </w:r>
      <w:r w:rsidRPr="005A5E49">
        <w:rPr>
          <w:sz w:val="24"/>
          <w:szCs w:val="24"/>
        </w:rPr>
        <w:tab/>
      </w:r>
      <w:r w:rsidRPr="005A5E49">
        <w:rPr>
          <w:sz w:val="24"/>
          <w:szCs w:val="24"/>
        </w:rPr>
        <w:tab/>
      </w:r>
      <w:r w:rsidRPr="005A5E49">
        <w:rPr>
          <w:sz w:val="24"/>
          <w:szCs w:val="24"/>
        </w:rPr>
        <w:tab/>
      </w:r>
      <w:r w:rsidRPr="005A5E49">
        <w:rPr>
          <w:sz w:val="24"/>
          <w:szCs w:val="24"/>
        </w:rPr>
        <w:tab/>
        <w:t xml:space="preserve">                                        PREDSJEDNIK:</w:t>
      </w:r>
    </w:p>
    <w:p w14:paraId="16582396" w14:textId="3D883910" w:rsidR="00DF0198" w:rsidRPr="005A5E49" w:rsidRDefault="00081822" w:rsidP="00DF0198">
      <w:pPr>
        <w:ind w:left="4248" w:firstLine="708"/>
        <w:jc w:val="left"/>
        <w:rPr>
          <w:sz w:val="24"/>
          <w:szCs w:val="24"/>
        </w:rPr>
      </w:pPr>
      <w:r w:rsidRPr="005A5E49">
        <w:rPr>
          <w:sz w:val="24"/>
          <w:szCs w:val="24"/>
        </w:rPr>
        <w:t xml:space="preserve">                                      </w:t>
      </w:r>
      <w:r w:rsidR="005233B8">
        <w:rPr>
          <w:sz w:val="24"/>
          <w:szCs w:val="24"/>
        </w:rPr>
        <w:t xml:space="preserve"> </w:t>
      </w:r>
      <w:r w:rsidR="009E56CE">
        <w:rPr>
          <w:sz w:val="24"/>
          <w:szCs w:val="24"/>
        </w:rPr>
        <w:t xml:space="preserve">   </w:t>
      </w:r>
      <w:r w:rsidR="005233B8">
        <w:rPr>
          <w:sz w:val="24"/>
          <w:szCs w:val="24"/>
        </w:rPr>
        <w:t xml:space="preserve">    </w:t>
      </w:r>
      <w:r w:rsidRPr="005A5E49">
        <w:rPr>
          <w:sz w:val="24"/>
          <w:szCs w:val="24"/>
        </w:rPr>
        <w:t xml:space="preserve"> </w:t>
      </w:r>
      <w:r w:rsidR="005233B8">
        <w:rPr>
          <w:sz w:val="24"/>
          <w:szCs w:val="24"/>
        </w:rPr>
        <w:t>Ivan Pal</w:t>
      </w:r>
    </w:p>
    <w:p w14:paraId="4E59FE4B" w14:textId="77777777" w:rsidR="00DF0198" w:rsidRPr="005A5E49" w:rsidRDefault="00DF0198" w:rsidP="00DF0198">
      <w:pPr>
        <w:jc w:val="left"/>
        <w:rPr>
          <w:sz w:val="24"/>
          <w:szCs w:val="24"/>
        </w:rPr>
      </w:pPr>
    </w:p>
    <w:p w14:paraId="0392B1CE" w14:textId="6D7D640D" w:rsidR="00F04BF8" w:rsidRPr="005A5E49" w:rsidRDefault="00F04BF8" w:rsidP="008A3A7F">
      <w:pPr>
        <w:rPr>
          <w:sz w:val="24"/>
          <w:szCs w:val="24"/>
        </w:rPr>
      </w:pPr>
    </w:p>
    <w:sectPr w:rsidR="00F04BF8" w:rsidRPr="005A5E49" w:rsidSect="006E0784">
      <w:headerReference w:type="even" r:id="rId8"/>
      <w:footerReference w:type="even" r:id="rId9"/>
      <w:type w:val="oddPage"/>
      <w:pgSz w:w="11907" w:h="16840" w:code="9"/>
      <w:pgMar w:top="1191" w:right="1191" w:bottom="1191" w:left="1191" w:header="720" w:footer="720" w:gutter="0"/>
      <w:cols w:space="709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EDB3E" w14:textId="77777777" w:rsidR="00081822" w:rsidRDefault="00081822">
      <w:r>
        <w:separator/>
      </w:r>
    </w:p>
  </w:endnote>
  <w:endnote w:type="continuationSeparator" w:id="0">
    <w:p w14:paraId="386F2205" w14:textId="77777777" w:rsidR="00081822" w:rsidRDefault="00081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5D4B4" w14:textId="77777777" w:rsidR="00FD2EF8" w:rsidRDefault="00081822" w:rsidP="00DE621D">
    <w:pPr>
      <w:pStyle w:val="Podnoje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74C80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621DCF23" w14:textId="77777777" w:rsidR="00FD2EF8" w:rsidRDefault="00FD2EF8" w:rsidP="00DE621D">
    <w:pPr>
      <w:pStyle w:val="Podnoje"/>
    </w:pPr>
  </w:p>
  <w:p w14:paraId="2CA05213" w14:textId="77777777" w:rsidR="00FD2EF8" w:rsidRDefault="00FD2EF8" w:rsidP="00DE621D"/>
  <w:p w14:paraId="1D796D02" w14:textId="77777777" w:rsidR="00FD2EF8" w:rsidRDefault="00FD2EF8" w:rsidP="00DE621D"/>
  <w:p w14:paraId="5657B1DA" w14:textId="77777777" w:rsidR="00FD2EF8" w:rsidRDefault="00FD2EF8" w:rsidP="00DE621D"/>
  <w:p w14:paraId="7D4EE703" w14:textId="77777777" w:rsidR="00FD2EF8" w:rsidRDefault="00FD2EF8" w:rsidP="00DE621D"/>
  <w:p w14:paraId="570150BB" w14:textId="77777777" w:rsidR="00FD2EF8" w:rsidRDefault="00FD2EF8" w:rsidP="00DE621D"/>
  <w:p w14:paraId="6882EC79" w14:textId="77777777" w:rsidR="00FD2EF8" w:rsidRDefault="00FD2EF8" w:rsidP="00A97013"/>
  <w:p w14:paraId="01B6D64C" w14:textId="77777777" w:rsidR="00FD2EF8" w:rsidRDefault="00FD2EF8" w:rsidP="00CA70F7"/>
  <w:p w14:paraId="5E47CA25" w14:textId="77777777" w:rsidR="00FD2EF8" w:rsidRDefault="00FD2EF8" w:rsidP="00A94165"/>
  <w:p w14:paraId="0322D18D" w14:textId="77777777" w:rsidR="00FD2EF8" w:rsidRDefault="00FD2EF8" w:rsidP="00341DD0"/>
  <w:p w14:paraId="69CDCC1C" w14:textId="77777777" w:rsidR="00FD2EF8" w:rsidRDefault="00FD2EF8" w:rsidP="00341DD0"/>
  <w:p w14:paraId="171C4FBA" w14:textId="77777777" w:rsidR="00FD2EF8" w:rsidRDefault="00FD2EF8" w:rsidP="00341DD0"/>
  <w:p w14:paraId="342B5F39" w14:textId="77777777" w:rsidR="00FD2EF8" w:rsidRDefault="00FD2EF8" w:rsidP="00341DD0"/>
  <w:p w14:paraId="7EF0E093" w14:textId="77777777" w:rsidR="00FD2EF8" w:rsidRDefault="00FD2EF8" w:rsidP="00341DD0"/>
  <w:p w14:paraId="79E4638E" w14:textId="77777777" w:rsidR="00FD2EF8" w:rsidRDefault="00FD2EF8" w:rsidP="009255F5"/>
  <w:p w14:paraId="49CC3E0A" w14:textId="77777777" w:rsidR="00FD2EF8" w:rsidRDefault="00FD2EF8" w:rsidP="00E22AA6"/>
  <w:p w14:paraId="3B74DE6C" w14:textId="77777777" w:rsidR="00FD2EF8" w:rsidRDefault="00FD2EF8" w:rsidP="00B463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ED69C" w14:textId="77777777" w:rsidR="00081822" w:rsidRDefault="00081822">
      <w:r>
        <w:separator/>
      </w:r>
    </w:p>
  </w:footnote>
  <w:footnote w:type="continuationSeparator" w:id="0">
    <w:p w14:paraId="552E6BAB" w14:textId="77777777" w:rsidR="00081822" w:rsidRDefault="00081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27B67" w14:textId="77777777" w:rsidR="00FD2EF8" w:rsidRDefault="00FD2EF8" w:rsidP="00DE621D"/>
  <w:p w14:paraId="111511D0" w14:textId="77777777" w:rsidR="00FD2EF8" w:rsidRDefault="00FD2EF8" w:rsidP="00DE621D"/>
  <w:p w14:paraId="7059018C" w14:textId="77777777" w:rsidR="00FD2EF8" w:rsidRDefault="00FD2EF8" w:rsidP="00DE621D"/>
  <w:p w14:paraId="219D3F6A" w14:textId="77777777" w:rsidR="00FD2EF8" w:rsidRDefault="00FD2EF8" w:rsidP="00DE621D"/>
  <w:p w14:paraId="28967A2F" w14:textId="77777777" w:rsidR="00FD2EF8" w:rsidRDefault="00FD2EF8" w:rsidP="00DE621D"/>
  <w:p w14:paraId="2FDA2B27" w14:textId="77777777" w:rsidR="00FD2EF8" w:rsidRDefault="00FD2EF8" w:rsidP="00A97013"/>
  <w:p w14:paraId="5FB634FB" w14:textId="77777777" w:rsidR="00FD2EF8" w:rsidRDefault="00FD2EF8" w:rsidP="00CA70F7"/>
  <w:p w14:paraId="6C1B7BC4" w14:textId="77777777" w:rsidR="00FD2EF8" w:rsidRDefault="00FD2EF8" w:rsidP="00A94165"/>
  <w:p w14:paraId="7567EE55" w14:textId="77777777" w:rsidR="00FD2EF8" w:rsidRDefault="00FD2EF8" w:rsidP="00341DD0"/>
  <w:p w14:paraId="2F2F34E1" w14:textId="77777777" w:rsidR="00FD2EF8" w:rsidRDefault="00FD2EF8" w:rsidP="00341DD0"/>
  <w:p w14:paraId="410C7B46" w14:textId="77777777" w:rsidR="00FD2EF8" w:rsidRDefault="00FD2EF8" w:rsidP="00341DD0"/>
  <w:p w14:paraId="16E1F69D" w14:textId="77777777" w:rsidR="00FD2EF8" w:rsidRDefault="00FD2EF8" w:rsidP="00341DD0"/>
  <w:p w14:paraId="75BE91C4" w14:textId="77777777" w:rsidR="00FD2EF8" w:rsidRDefault="00FD2EF8" w:rsidP="00341DD0"/>
  <w:p w14:paraId="2AEAF6E7" w14:textId="77777777" w:rsidR="00FD2EF8" w:rsidRDefault="00FD2EF8" w:rsidP="009255F5"/>
  <w:p w14:paraId="130EC893" w14:textId="77777777" w:rsidR="00FD2EF8" w:rsidRDefault="00FD2EF8" w:rsidP="00E22AA6"/>
  <w:p w14:paraId="39315BE9" w14:textId="77777777" w:rsidR="00FD2EF8" w:rsidRDefault="00FD2EF8" w:rsidP="00B463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48C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B8794E"/>
    <w:multiLevelType w:val="hybridMultilevel"/>
    <w:tmpl w:val="34C83AD6"/>
    <w:lvl w:ilvl="0" w:tplc="2624C048">
      <w:start w:val="1"/>
      <w:numFmt w:val="upperRoman"/>
      <w:pStyle w:val="GLAVA"/>
      <w:lvlText w:val="%1."/>
      <w:lvlJc w:val="right"/>
      <w:pPr>
        <w:tabs>
          <w:tab w:val="num" w:pos="927"/>
        </w:tabs>
        <w:ind w:left="0" w:firstLine="567"/>
      </w:pPr>
    </w:lvl>
    <w:lvl w:ilvl="1" w:tplc="1D5833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8203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C098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44E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1628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5AD9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000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C4D8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E13C87"/>
    <w:multiLevelType w:val="multilevel"/>
    <w:tmpl w:val="3DCC1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803F6"/>
    <w:multiLevelType w:val="hybridMultilevel"/>
    <w:tmpl w:val="B1F23870"/>
    <w:lvl w:ilvl="0" w:tplc="189C651A">
      <w:start w:val="1"/>
      <w:numFmt w:val="upperRoman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11E99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ECB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F2AB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C2E0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E5A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103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C4AC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66E8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57BC9"/>
    <w:multiLevelType w:val="hybridMultilevel"/>
    <w:tmpl w:val="130C071A"/>
    <w:lvl w:ilvl="0" w:tplc="CF94F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9E90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9A6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5AF4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20F8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26E7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6636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D8F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FAF3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587B9E"/>
    <w:multiLevelType w:val="hybridMultilevel"/>
    <w:tmpl w:val="E96EDDEC"/>
    <w:lvl w:ilvl="0" w:tplc="08F2A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6A97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DEAF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201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3C88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5C56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D61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BC8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72BE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463C5A"/>
    <w:multiLevelType w:val="singleLevel"/>
    <w:tmpl w:val="103E82AE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7" w15:restartNumberingAfterBreak="0">
    <w:nsid w:val="31BE116C"/>
    <w:multiLevelType w:val="hybridMultilevel"/>
    <w:tmpl w:val="21FE94D8"/>
    <w:lvl w:ilvl="0" w:tplc="8034C32C">
      <w:start w:val="1"/>
      <w:numFmt w:val="decimal"/>
      <w:lvlText w:val="%1.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06A40230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51545C12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7C1809B8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1528FB12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7B840502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97BA56B6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F8E62AC2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983CD19A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8" w15:restartNumberingAfterBreak="0">
    <w:nsid w:val="331F7041"/>
    <w:multiLevelType w:val="hybridMultilevel"/>
    <w:tmpl w:val="765E550E"/>
    <w:lvl w:ilvl="0" w:tplc="78DC2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488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FC47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4469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BAF8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50B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38ED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562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6C8D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7A761F"/>
    <w:multiLevelType w:val="hybridMultilevel"/>
    <w:tmpl w:val="125E1A44"/>
    <w:lvl w:ilvl="0" w:tplc="F95ABA2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DDA822F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7B64441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6688DBC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E2C643D8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2E8D05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3DDC934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1DEC4ED8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6AE94CE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3D7A2CE8"/>
    <w:multiLevelType w:val="hybridMultilevel"/>
    <w:tmpl w:val="9F643778"/>
    <w:lvl w:ilvl="0" w:tplc="AD9CD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E69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64AA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C63A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3AA4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F82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14E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649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CE1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CD1DB4"/>
    <w:multiLevelType w:val="hybridMultilevel"/>
    <w:tmpl w:val="1700B642"/>
    <w:lvl w:ilvl="0" w:tplc="C2EE95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0CA35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914E7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E0A9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68B1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64B0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C02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D8DE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1EA0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A2738"/>
    <w:multiLevelType w:val="hybridMultilevel"/>
    <w:tmpl w:val="6F129EB0"/>
    <w:lvl w:ilvl="0" w:tplc="1FDE0F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7039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F0E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672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8814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8646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A2E8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38FD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CCEB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63C76"/>
    <w:multiLevelType w:val="hybridMultilevel"/>
    <w:tmpl w:val="40EACE60"/>
    <w:lvl w:ilvl="0" w:tplc="10E8D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1ED9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84B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2CE7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0476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9A28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9E9F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BE88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A8DD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414BB3"/>
    <w:multiLevelType w:val="singleLevel"/>
    <w:tmpl w:val="1CCC18A8"/>
    <w:lvl w:ilvl="0">
      <w:start w:val="1"/>
      <w:numFmt w:val="decimal"/>
      <w:pStyle w:val="Normalstavci"/>
      <w:lvlText w:val="(%1)"/>
      <w:lvlJc w:val="left"/>
      <w:pPr>
        <w:tabs>
          <w:tab w:val="num" w:pos="360"/>
        </w:tabs>
        <w:ind w:left="284" w:hanging="284"/>
      </w:pPr>
      <w:rPr>
        <w:sz w:val="16"/>
        <w:szCs w:val="16"/>
        <w:effect w:val="none"/>
      </w:rPr>
    </w:lvl>
  </w:abstractNum>
  <w:num w:numId="1" w16cid:durableId="13284352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0109144">
    <w:abstractNumId w:val="14"/>
    <w:lvlOverride w:ilvl="0">
      <w:startOverride w:val="1"/>
    </w:lvlOverride>
  </w:num>
  <w:num w:numId="3" w16cid:durableId="2082831475">
    <w:abstractNumId w:val="9"/>
  </w:num>
  <w:num w:numId="4" w16cid:durableId="2048215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7420789">
    <w:abstractNumId w:val="1"/>
  </w:num>
  <w:num w:numId="6" w16cid:durableId="1820077409">
    <w:abstractNumId w:val="3"/>
  </w:num>
  <w:num w:numId="7" w16cid:durableId="1440225422">
    <w:abstractNumId w:val="2"/>
  </w:num>
  <w:num w:numId="8" w16cid:durableId="1834879562">
    <w:abstractNumId w:val="3"/>
  </w:num>
  <w:num w:numId="9" w16cid:durableId="400448773">
    <w:abstractNumId w:val="3"/>
  </w:num>
  <w:num w:numId="10" w16cid:durableId="1031998281">
    <w:abstractNumId w:val="3"/>
  </w:num>
  <w:num w:numId="11" w16cid:durableId="772365523">
    <w:abstractNumId w:val="3"/>
  </w:num>
  <w:num w:numId="12" w16cid:durableId="1933851390">
    <w:abstractNumId w:val="3"/>
  </w:num>
  <w:num w:numId="13" w16cid:durableId="430979480">
    <w:abstractNumId w:val="3"/>
  </w:num>
  <w:num w:numId="14" w16cid:durableId="1249538100">
    <w:abstractNumId w:val="3"/>
  </w:num>
  <w:num w:numId="15" w16cid:durableId="402143735">
    <w:abstractNumId w:val="3"/>
  </w:num>
  <w:num w:numId="16" w16cid:durableId="1697460662">
    <w:abstractNumId w:val="7"/>
  </w:num>
  <w:num w:numId="17" w16cid:durableId="678116120">
    <w:abstractNumId w:val="3"/>
  </w:num>
  <w:num w:numId="18" w16cid:durableId="795022052">
    <w:abstractNumId w:val="3"/>
  </w:num>
  <w:num w:numId="19" w16cid:durableId="774323724">
    <w:abstractNumId w:val="3"/>
  </w:num>
  <w:num w:numId="20" w16cid:durableId="322896131">
    <w:abstractNumId w:val="3"/>
  </w:num>
  <w:num w:numId="21" w16cid:durableId="675107726">
    <w:abstractNumId w:val="10"/>
  </w:num>
  <w:num w:numId="22" w16cid:durableId="794561660">
    <w:abstractNumId w:val="13"/>
  </w:num>
  <w:num w:numId="23" w16cid:durableId="713428113">
    <w:abstractNumId w:val="5"/>
  </w:num>
  <w:num w:numId="24" w16cid:durableId="2079326455">
    <w:abstractNumId w:val="11"/>
  </w:num>
  <w:num w:numId="25" w16cid:durableId="974678703">
    <w:abstractNumId w:val="4"/>
  </w:num>
  <w:num w:numId="26" w16cid:durableId="511183566">
    <w:abstractNumId w:val="0"/>
  </w:num>
  <w:num w:numId="27" w16cid:durableId="684794088">
    <w:abstractNumId w:val="6"/>
  </w:num>
  <w:num w:numId="28" w16cid:durableId="1497959632">
    <w:abstractNumId w:val="12"/>
  </w:num>
  <w:num w:numId="29" w16cid:durableId="1485217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C43"/>
    <w:rsid w:val="00003E3F"/>
    <w:rsid w:val="00004382"/>
    <w:rsid w:val="000051D5"/>
    <w:rsid w:val="00031884"/>
    <w:rsid w:val="00045FBF"/>
    <w:rsid w:val="00063C5C"/>
    <w:rsid w:val="00074C80"/>
    <w:rsid w:val="00081822"/>
    <w:rsid w:val="000829D8"/>
    <w:rsid w:val="0009399C"/>
    <w:rsid w:val="000A1462"/>
    <w:rsid w:val="000B4E3C"/>
    <w:rsid w:val="000E3F57"/>
    <w:rsid w:val="000F55EC"/>
    <w:rsid w:val="00103F78"/>
    <w:rsid w:val="00111A92"/>
    <w:rsid w:val="00113625"/>
    <w:rsid w:val="001221EE"/>
    <w:rsid w:val="0012683A"/>
    <w:rsid w:val="00132007"/>
    <w:rsid w:val="00134712"/>
    <w:rsid w:val="00165075"/>
    <w:rsid w:val="00182ABA"/>
    <w:rsid w:val="00184D6B"/>
    <w:rsid w:val="001A1C56"/>
    <w:rsid w:val="001A2ED9"/>
    <w:rsid w:val="001A71F7"/>
    <w:rsid w:val="001B08EF"/>
    <w:rsid w:val="001B585D"/>
    <w:rsid w:val="001F4617"/>
    <w:rsid w:val="001F5967"/>
    <w:rsid w:val="00202950"/>
    <w:rsid w:val="002153C3"/>
    <w:rsid w:val="00215605"/>
    <w:rsid w:val="0021677D"/>
    <w:rsid w:val="00226EF9"/>
    <w:rsid w:val="00234399"/>
    <w:rsid w:val="00246D3C"/>
    <w:rsid w:val="002564EB"/>
    <w:rsid w:val="0026365E"/>
    <w:rsid w:val="002667F7"/>
    <w:rsid w:val="00270755"/>
    <w:rsid w:val="002769A1"/>
    <w:rsid w:val="002B6640"/>
    <w:rsid w:val="002C44D9"/>
    <w:rsid w:val="002C5DD6"/>
    <w:rsid w:val="002E2B8B"/>
    <w:rsid w:val="002F02D0"/>
    <w:rsid w:val="002F5170"/>
    <w:rsid w:val="00300270"/>
    <w:rsid w:val="00305CEF"/>
    <w:rsid w:val="003060ED"/>
    <w:rsid w:val="00327A78"/>
    <w:rsid w:val="00341DD0"/>
    <w:rsid w:val="00360287"/>
    <w:rsid w:val="00373082"/>
    <w:rsid w:val="00375039"/>
    <w:rsid w:val="00387967"/>
    <w:rsid w:val="00393D9E"/>
    <w:rsid w:val="003A5353"/>
    <w:rsid w:val="003B6AD9"/>
    <w:rsid w:val="003C15B3"/>
    <w:rsid w:val="003C19E4"/>
    <w:rsid w:val="003C5973"/>
    <w:rsid w:val="003D1357"/>
    <w:rsid w:val="003D2E95"/>
    <w:rsid w:val="003E312E"/>
    <w:rsid w:val="00400F32"/>
    <w:rsid w:val="00402F48"/>
    <w:rsid w:val="004358CF"/>
    <w:rsid w:val="004427D2"/>
    <w:rsid w:val="00443480"/>
    <w:rsid w:val="00453DB9"/>
    <w:rsid w:val="00465E91"/>
    <w:rsid w:val="00470489"/>
    <w:rsid w:val="00473090"/>
    <w:rsid w:val="004743BC"/>
    <w:rsid w:val="0048005F"/>
    <w:rsid w:val="00484FE8"/>
    <w:rsid w:val="00495889"/>
    <w:rsid w:val="004B616C"/>
    <w:rsid w:val="004B71C9"/>
    <w:rsid w:val="004B7371"/>
    <w:rsid w:val="004D64A9"/>
    <w:rsid w:val="004E0471"/>
    <w:rsid w:val="004F08BA"/>
    <w:rsid w:val="00513F8C"/>
    <w:rsid w:val="005151CD"/>
    <w:rsid w:val="005233B8"/>
    <w:rsid w:val="0052563E"/>
    <w:rsid w:val="00525AC0"/>
    <w:rsid w:val="00543E10"/>
    <w:rsid w:val="0056335C"/>
    <w:rsid w:val="005640F6"/>
    <w:rsid w:val="00565214"/>
    <w:rsid w:val="00566B63"/>
    <w:rsid w:val="00577A96"/>
    <w:rsid w:val="00581BC7"/>
    <w:rsid w:val="0058264F"/>
    <w:rsid w:val="00591D93"/>
    <w:rsid w:val="005920A3"/>
    <w:rsid w:val="00596E6B"/>
    <w:rsid w:val="0059745B"/>
    <w:rsid w:val="005A10FD"/>
    <w:rsid w:val="005A1FBB"/>
    <w:rsid w:val="005A5E49"/>
    <w:rsid w:val="005D5F30"/>
    <w:rsid w:val="005E42B0"/>
    <w:rsid w:val="005E7E62"/>
    <w:rsid w:val="005F67AB"/>
    <w:rsid w:val="005F7EBA"/>
    <w:rsid w:val="00612604"/>
    <w:rsid w:val="00617A9E"/>
    <w:rsid w:val="006224AD"/>
    <w:rsid w:val="006272BE"/>
    <w:rsid w:val="00650000"/>
    <w:rsid w:val="00654F59"/>
    <w:rsid w:val="006618C2"/>
    <w:rsid w:val="0066310E"/>
    <w:rsid w:val="00665AA2"/>
    <w:rsid w:val="006720F9"/>
    <w:rsid w:val="00691FA4"/>
    <w:rsid w:val="006B6325"/>
    <w:rsid w:val="006C4490"/>
    <w:rsid w:val="006E0784"/>
    <w:rsid w:val="006E2CD3"/>
    <w:rsid w:val="00700327"/>
    <w:rsid w:val="00713437"/>
    <w:rsid w:val="00720BCA"/>
    <w:rsid w:val="007233E0"/>
    <w:rsid w:val="00746D28"/>
    <w:rsid w:val="00782697"/>
    <w:rsid w:val="00782F8E"/>
    <w:rsid w:val="007964D5"/>
    <w:rsid w:val="007A6287"/>
    <w:rsid w:val="007B75DD"/>
    <w:rsid w:val="007C2A90"/>
    <w:rsid w:val="007C3C43"/>
    <w:rsid w:val="007E62B6"/>
    <w:rsid w:val="007F3813"/>
    <w:rsid w:val="00835DCC"/>
    <w:rsid w:val="00837E5C"/>
    <w:rsid w:val="00850CFB"/>
    <w:rsid w:val="008560AB"/>
    <w:rsid w:val="008703BB"/>
    <w:rsid w:val="00882F29"/>
    <w:rsid w:val="00883678"/>
    <w:rsid w:val="008866D5"/>
    <w:rsid w:val="008873FF"/>
    <w:rsid w:val="008A3A7F"/>
    <w:rsid w:val="008F2E20"/>
    <w:rsid w:val="00900F60"/>
    <w:rsid w:val="009109F7"/>
    <w:rsid w:val="00925253"/>
    <w:rsid w:val="009255F5"/>
    <w:rsid w:val="00932743"/>
    <w:rsid w:val="00942149"/>
    <w:rsid w:val="00970369"/>
    <w:rsid w:val="00991EA4"/>
    <w:rsid w:val="009971B7"/>
    <w:rsid w:val="009A0A3C"/>
    <w:rsid w:val="009A1193"/>
    <w:rsid w:val="009C5B0E"/>
    <w:rsid w:val="009D4160"/>
    <w:rsid w:val="009E39F5"/>
    <w:rsid w:val="009E56CE"/>
    <w:rsid w:val="009F600B"/>
    <w:rsid w:val="00A042ED"/>
    <w:rsid w:val="00A272DE"/>
    <w:rsid w:val="00A3033C"/>
    <w:rsid w:val="00A611BB"/>
    <w:rsid w:val="00A67DA1"/>
    <w:rsid w:val="00A71B0C"/>
    <w:rsid w:val="00A82D6E"/>
    <w:rsid w:val="00A83E34"/>
    <w:rsid w:val="00A859A0"/>
    <w:rsid w:val="00A94165"/>
    <w:rsid w:val="00A97013"/>
    <w:rsid w:val="00AB0EE1"/>
    <w:rsid w:val="00AB37B7"/>
    <w:rsid w:val="00AC30B5"/>
    <w:rsid w:val="00AD22BF"/>
    <w:rsid w:val="00B13406"/>
    <w:rsid w:val="00B428DB"/>
    <w:rsid w:val="00B463AE"/>
    <w:rsid w:val="00B46C8A"/>
    <w:rsid w:val="00B56A70"/>
    <w:rsid w:val="00B6762C"/>
    <w:rsid w:val="00B95C6F"/>
    <w:rsid w:val="00BA5205"/>
    <w:rsid w:val="00BA6639"/>
    <w:rsid w:val="00BB1C81"/>
    <w:rsid w:val="00BB1DA4"/>
    <w:rsid w:val="00BC23E7"/>
    <w:rsid w:val="00BD1014"/>
    <w:rsid w:val="00BE195F"/>
    <w:rsid w:val="00BF2E92"/>
    <w:rsid w:val="00BF76D6"/>
    <w:rsid w:val="00C0003C"/>
    <w:rsid w:val="00C23541"/>
    <w:rsid w:val="00C34C1B"/>
    <w:rsid w:val="00C4521E"/>
    <w:rsid w:val="00C453C0"/>
    <w:rsid w:val="00C50C65"/>
    <w:rsid w:val="00C51309"/>
    <w:rsid w:val="00C54368"/>
    <w:rsid w:val="00C626FB"/>
    <w:rsid w:val="00C63270"/>
    <w:rsid w:val="00C73CB2"/>
    <w:rsid w:val="00C776F5"/>
    <w:rsid w:val="00C87332"/>
    <w:rsid w:val="00C95FAC"/>
    <w:rsid w:val="00CA70F7"/>
    <w:rsid w:val="00CB27A7"/>
    <w:rsid w:val="00CB4CEA"/>
    <w:rsid w:val="00CC61F6"/>
    <w:rsid w:val="00CD58A9"/>
    <w:rsid w:val="00CF394C"/>
    <w:rsid w:val="00CF4E42"/>
    <w:rsid w:val="00D2073D"/>
    <w:rsid w:val="00D25722"/>
    <w:rsid w:val="00D26AF3"/>
    <w:rsid w:val="00D357D2"/>
    <w:rsid w:val="00D3689E"/>
    <w:rsid w:val="00D4683A"/>
    <w:rsid w:val="00D5183E"/>
    <w:rsid w:val="00D65D0E"/>
    <w:rsid w:val="00D67DA7"/>
    <w:rsid w:val="00D73995"/>
    <w:rsid w:val="00D75142"/>
    <w:rsid w:val="00D838D3"/>
    <w:rsid w:val="00D83D80"/>
    <w:rsid w:val="00D878F0"/>
    <w:rsid w:val="00DC7699"/>
    <w:rsid w:val="00DD4B51"/>
    <w:rsid w:val="00DD73FB"/>
    <w:rsid w:val="00DE621D"/>
    <w:rsid w:val="00DF0198"/>
    <w:rsid w:val="00DF0BEB"/>
    <w:rsid w:val="00E22AA6"/>
    <w:rsid w:val="00E347C7"/>
    <w:rsid w:val="00E348BA"/>
    <w:rsid w:val="00E42899"/>
    <w:rsid w:val="00E5114D"/>
    <w:rsid w:val="00E56FEB"/>
    <w:rsid w:val="00E609D9"/>
    <w:rsid w:val="00E86743"/>
    <w:rsid w:val="00EB0C2C"/>
    <w:rsid w:val="00ED39D1"/>
    <w:rsid w:val="00EE6A8C"/>
    <w:rsid w:val="00F00937"/>
    <w:rsid w:val="00F04BF8"/>
    <w:rsid w:val="00F202FB"/>
    <w:rsid w:val="00F276E3"/>
    <w:rsid w:val="00F27D5C"/>
    <w:rsid w:val="00F34E6C"/>
    <w:rsid w:val="00F41D8F"/>
    <w:rsid w:val="00F55C5D"/>
    <w:rsid w:val="00F71E25"/>
    <w:rsid w:val="00F934F4"/>
    <w:rsid w:val="00F97DAA"/>
    <w:rsid w:val="00FA2FA3"/>
    <w:rsid w:val="00FA4F90"/>
    <w:rsid w:val="00FB1C25"/>
    <w:rsid w:val="00FC5CFD"/>
    <w:rsid w:val="00FD2EF8"/>
    <w:rsid w:val="00FE6CBB"/>
    <w:rsid w:val="00FF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CA851"/>
  <w15:chartTrackingRefBased/>
  <w15:docId w15:val="{4B83C86D-D78A-4717-85F8-639C7B5F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autoRedefine/>
    <w:qFormat/>
    <w:rsid w:val="00DE621D"/>
    <w:pPr>
      <w:jc w:val="both"/>
    </w:pPr>
    <w:rPr>
      <w:sz w:val="22"/>
      <w:szCs w:val="22"/>
    </w:rPr>
  </w:style>
  <w:style w:type="paragraph" w:styleId="Naslov1">
    <w:name w:val="heading 1"/>
    <w:basedOn w:val="Normal"/>
    <w:next w:val="Normal"/>
    <w:qFormat/>
    <w:pPr>
      <w:keepNext/>
      <w:numPr>
        <w:numId w:val="6"/>
      </w:numPr>
      <w:spacing w:before="240" w:after="240"/>
      <w:outlineLvl w:val="0"/>
    </w:pPr>
    <w:rPr>
      <w:rFonts w:cs="Arial"/>
      <w:b/>
      <w:bCs/>
      <w:i/>
      <w:iCs/>
      <w:sz w:val="20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</w:style>
  <w:style w:type="paragraph" w:customStyle="1" w:styleId="GLAVA">
    <w:name w:val="GLAVA"/>
    <w:next w:val="Normal"/>
    <w:pPr>
      <w:keepNext/>
      <w:numPr>
        <w:numId w:val="1"/>
      </w:numPr>
      <w:spacing w:before="360" w:after="480"/>
    </w:pPr>
    <w:rPr>
      <w:rFonts w:ascii="Arial" w:hAnsi="Arial"/>
      <w:b/>
      <w:sz w:val="24"/>
      <w:szCs w:val="24"/>
    </w:rPr>
  </w:style>
  <w:style w:type="paragraph" w:customStyle="1" w:styleId="Normalstavci">
    <w:name w:val="Normal_stavci"/>
    <w:basedOn w:val="Normal"/>
    <w:pPr>
      <w:widowControl w:val="0"/>
      <w:numPr>
        <w:numId w:val="2"/>
      </w:numPr>
      <w:tabs>
        <w:tab w:val="left" w:pos="851"/>
      </w:tabs>
      <w:outlineLvl w:val="0"/>
    </w:pPr>
    <w:rPr>
      <w:szCs w:val="20"/>
    </w:rPr>
  </w:style>
  <w:style w:type="paragraph" w:customStyle="1" w:styleId="lanak">
    <w:name w:val="Članak"/>
    <w:basedOn w:val="Normal"/>
    <w:next w:val="Normal"/>
    <w:pPr>
      <w:keepNext/>
      <w:overflowPunct w:val="0"/>
      <w:autoSpaceDE w:val="0"/>
      <w:autoSpaceDN w:val="0"/>
      <w:adjustRightInd w:val="0"/>
      <w:spacing w:before="240" w:after="120"/>
      <w:jc w:val="center"/>
    </w:pPr>
    <w:rPr>
      <w:b/>
      <w:color w:val="3366FF"/>
      <w:szCs w:val="20"/>
    </w:rPr>
  </w:style>
  <w:style w:type="paragraph" w:customStyle="1" w:styleId="StyleBoldCenteredFirstline0cm">
    <w:name w:val="Style Bold Centered First line:  0 cm"/>
    <w:basedOn w:val="Normal"/>
    <w:pPr>
      <w:overflowPunct w:val="0"/>
      <w:autoSpaceDE w:val="0"/>
      <w:autoSpaceDN w:val="0"/>
      <w:adjustRightInd w:val="0"/>
      <w:jc w:val="center"/>
    </w:pPr>
    <w:rPr>
      <w:b/>
      <w:bCs/>
      <w:sz w:val="24"/>
    </w:rPr>
  </w:style>
  <w:style w:type="paragraph" w:styleId="Tijeloteksta">
    <w:name w:val="Body Text"/>
    <w:basedOn w:val="Normal"/>
    <w:pPr>
      <w:spacing w:after="120"/>
    </w:p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ijeloteksta2">
    <w:name w:val="Body Text 2"/>
    <w:basedOn w:val="Normal"/>
    <w:rsid w:val="00DE621D"/>
    <w:pPr>
      <w:spacing w:after="120" w:line="480" w:lineRule="auto"/>
    </w:pPr>
  </w:style>
  <w:style w:type="paragraph" w:customStyle="1" w:styleId="clanak">
    <w:name w:val="clanak"/>
    <w:basedOn w:val="Normal"/>
    <w:rsid w:val="00CA70F7"/>
    <w:pPr>
      <w:tabs>
        <w:tab w:val="left" w:pos="426"/>
      </w:tabs>
      <w:spacing w:line="300" w:lineRule="exact"/>
    </w:pPr>
    <w:rPr>
      <w:rFonts w:ascii="Trebuchet MS" w:hAnsi="Trebuchet MS"/>
      <w:sz w:val="20"/>
      <w:szCs w:val="20"/>
      <w:lang w:val="en-AU"/>
    </w:rPr>
  </w:style>
  <w:style w:type="paragraph" w:styleId="Tekstbalonia">
    <w:name w:val="Balloon Text"/>
    <w:basedOn w:val="Normal"/>
    <w:semiHidden/>
    <w:rsid w:val="00C95FAC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"/>
    <w:rsid w:val="00BA6639"/>
    <w:pPr>
      <w:spacing w:line="300" w:lineRule="exact"/>
    </w:pPr>
    <w:rPr>
      <w:rFonts w:ascii="Trebuchet MS" w:hAnsi="Trebuchet MS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9C755-9E4C-438B-8B6B-50061A2F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1281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>URBIA</Company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Vesna Makovec</dc:creator>
  <cp:lastModifiedBy>Mateja Čok</cp:lastModifiedBy>
  <cp:revision>8</cp:revision>
  <cp:lastPrinted>2009-12-07T10:38:00Z</cp:lastPrinted>
  <dcterms:created xsi:type="dcterms:W3CDTF">2025-10-09T09:15:00Z</dcterms:created>
  <dcterms:modified xsi:type="dcterms:W3CDTF">2025-10-16T10:49:00Z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